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34" w:rsidRPr="00607230" w:rsidRDefault="00B02434" w:rsidP="00925E35">
      <w:pPr>
        <w:autoSpaceDE w:val="0"/>
        <w:autoSpaceDN w:val="0"/>
        <w:adjustRightInd w:val="0"/>
        <w:jc w:val="center"/>
        <w:rPr>
          <w:rFonts w:asciiTheme="minorHAnsi" w:hAnsiTheme="minorHAnsi"/>
          <w:b/>
          <w:sz w:val="14"/>
          <w:szCs w:val="26"/>
        </w:rPr>
      </w:pPr>
      <w:bookmarkStart w:id="0" w:name="_GoBack"/>
      <w:bookmarkEnd w:id="0"/>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Important n</w:t>
      </w:r>
      <w:r w:rsidR="00925E35" w:rsidRPr="001B3A39">
        <w:rPr>
          <w:rFonts w:asciiTheme="minorHAnsi" w:hAnsiTheme="minorHAnsi"/>
          <w:b/>
          <w:sz w:val="26"/>
          <w:szCs w:val="26"/>
        </w:rPr>
        <w:t>otice from</w:t>
      </w:r>
      <w:r w:rsidR="00925E35" w:rsidRPr="003C74C8">
        <w:rPr>
          <w:rFonts w:asciiTheme="minorHAnsi" w:hAnsiTheme="minorHAnsi"/>
          <w:b/>
          <w:color w:val="FF0000"/>
          <w:sz w:val="26"/>
          <w:szCs w:val="26"/>
        </w:rPr>
        <w:t xml:space="preserve"> [</w:t>
      </w:r>
      <w:r w:rsidR="00A4138C">
        <w:rPr>
          <w:rFonts w:asciiTheme="minorHAnsi" w:hAnsiTheme="minorHAnsi"/>
          <w:b/>
          <w:color w:val="FF0000"/>
          <w:sz w:val="26"/>
          <w:szCs w:val="26"/>
        </w:rPr>
        <w:t>Your Company Name</w:t>
      </w:r>
      <w:r w:rsidR="00925E35" w:rsidRPr="001B3A39">
        <w:rPr>
          <w:rFonts w:asciiTheme="minorHAnsi" w:hAnsiTheme="minorHAnsi"/>
          <w:b/>
          <w:color w:val="FF0000"/>
          <w:sz w:val="26"/>
          <w:szCs w:val="26"/>
        </w:rPr>
        <w:t>]</w:t>
      </w:r>
      <w:r w:rsidR="00925E35" w:rsidRPr="001B3A39">
        <w:rPr>
          <w:rFonts w:asciiTheme="minorHAnsi" w:hAnsiTheme="minorHAnsi"/>
          <w:b/>
          <w:sz w:val="26"/>
          <w:szCs w:val="26"/>
        </w:rPr>
        <w:t xml:space="preserve"> </w:t>
      </w:r>
      <w:r w:rsidR="00AE26F0">
        <w:rPr>
          <w:rFonts w:asciiTheme="minorHAnsi" w:hAnsiTheme="minorHAnsi"/>
          <w:b/>
          <w:sz w:val="26"/>
          <w:szCs w:val="26"/>
        </w:rPr>
        <w:t>regarding</w:t>
      </w:r>
      <w:r w:rsidR="00925E35" w:rsidRPr="001B3A39">
        <w:rPr>
          <w:rFonts w:asciiTheme="minorHAnsi" w:hAnsiTheme="minorHAnsi"/>
          <w:b/>
          <w:sz w:val="26"/>
          <w:szCs w:val="26"/>
        </w:rPr>
        <w:t xml:space="preserve"> </w:t>
      </w:r>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y</w:t>
      </w:r>
      <w:r w:rsidR="00925E35" w:rsidRPr="001B3A39">
        <w:rPr>
          <w:rFonts w:asciiTheme="minorHAnsi" w:hAnsiTheme="minorHAnsi"/>
          <w:b/>
          <w:sz w:val="26"/>
          <w:szCs w:val="26"/>
        </w:rPr>
        <w:t xml:space="preserve">our </w:t>
      </w:r>
      <w:r>
        <w:rPr>
          <w:rFonts w:asciiTheme="minorHAnsi" w:hAnsiTheme="minorHAnsi"/>
          <w:b/>
          <w:sz w:val="26"/>
          <w:szCs w:val="26"/>
        </w:rPr>
        <w:t>prescription d</w:t>
      </w:r>
      <w:r w:rsidR="00925E35" w:rsidRPr="001B3A39">
        <w:rPr>
          <w:rFonts w:asciiTheme="minorHAnsi" w:hAnsiTheme="minorHAnsi"/>
          <w:b/>
          <w:sz w:val="26"/>
          <w:szCs w:val="26"/>
        </w:rPr>
        <w:t xml:space="preserve">rug </w:t>
      </w:r>
      <w:r>
        <w:rPr>
          <w:rFonts w:asciiTheme="minorHAnsi" w:hAnsiTheme="minorHAnsi"/>
          <w:b/>
          <w:sz w:val="26"/>
          <w:szCs w:val="26"/>
        </w:rPr>
        <w:t>c</w:t>
      </w:r>
      <w:r w:rsidR="00925E35" w:rsidRPr="001B3A39">
        <w:rPr>
          <w:rFonts w:asciiTheme="minorHAnsi" w:hAnsiTheme="minorHAnsi"/>
          <w:b/>
          <w:sz w:val="26"/>
          <w:szCs w:val="26"/>
        </w:rPr>
        <w:t>overage and Medicare</w:t>
      </w:r>
    </w:p>
    <w:p w:rsidR="00925E35" w:rsidRPr="001B3A39" w:rsidRDefault="00925E35" w:rsidP="00925E35">
      <w:pPr>
        <w:autoSpaceDE w:val="0"/>
        <w:autoSpaceDN w:val="0"/>
        <w:adjustRightInd w:val="0"/>
        <w:rPr>
          <w:rFonts w:asciiTheme="minorHAnsi" w:hAnsiTheme="minorHAnsi"/>
          <w:bCs/>
          <w:sz w:val="24"/>
          <w:szCs w:val="24"/>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Please read this notice carefully and keep it where you can find it. This notice has information about your current prescription drug coverage with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There are two important things you need to know about your current coverage and Medicare’s prescription drug coverage: </w:t>
      </w:r>
    </w:p>
    <w:p w:rsidR="00925E35" w:rsidRPr="00231746" w:rsidRDefault="00925E35" w:rsidP="00925E35">
      <w:pPr>
        <w:autoSpaceDE w:val="0"/>
        <w:autoSpaceDN w:val="0"/>
        <w:adjustRightInd w:val="0"/>
        <w:rPr>
          <w:rFonts w:asciiTheme="minorHAnsi" w:hAnsiTheme="minorHAnsi"/>
          <w:color w:val="404040" w:themeColor="text1" w:themeTint="BF"/>
        </w:rPr>
      </w:pPr>
    </w:p>
    <w:p w:rsidR="00925E35" w:rsidRPr="00231746" w:rsidRDefault="00925E35" w:rsidP="00925E35">
      <w:pPr>
        <w:numPr>
          <w:ilvl w:val="0"/>
          <w:numId w:val="17"/>
        </w:numPr>
        <w:tabs>
          <w:tab w:val="clear" w:pos="-720"/>
          <w:tab w:val="num" w:pos="-1440"/>
          <w:tab w:val="num" w:pos="360"/>
        </w:tabs>
        <w:ind w:left="360"/>
        <w:rPr>
          <w:rFonts w:asciiTheme="minorHAnsi" w:hAnsiTheme="minorHAnsi"/>
          <w:color w:val="404040" w:themeColor="text1" w:themeTint="BF"/>
        </w:rPr>
      </w:pPr>
      <w:r w:rsidRPr="00231746">
        <w:rPr>
          <w:rFonts w:asciiTheme="minorHAnsi" w:hAnsiTheme="minorHAnsi"/>
          <w:color w:val="404040" w:themeColor="text1" w:themeTint="BF"/>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925E35" w:rsidRPr="00231746" w:rsidRDefault="00925E35" w:rsidP="00925E35">
      <w:pPr>
        <w:rPr>
          <w:rFonts w:asciiTheme="minorHAnsi" w:hAnsiTheme="minorHAnsi"/>
          <w:color w:val="404040" w:themeColor="text1" w:themeTint="BF"/>
        </w:rPr>
      </w:pPr>
    </w:p>
    <w:p w:rsidR="00925E35" w:rsidRPr="00231746" w:rsidRDefault="004322F7" w:rsidP="00925E35">
      <w:pPr>
        <w:numPr>
          <w:ilvl w:val="0"/>
          <w:numId w:val="17"/>
        </w:numPr>
        <w:tabs>
          <w:tab w:val="clear" w:pos="-720"/>
          <w:tab w:val="num" w:pos="-1440"/>
          <w:tab w:val="num" w:pos="360"/>
        </w:tabs>
        <w:ind w:left="360"/>
        <w:rPr>
          <w:rFonts w:asciiTheme="minorHAnsi" w:hAnsiTheme="minorHAnsi"/>
        </w:rPr>
      </w:pPr>
      <w:r w:rsidRPr="00231746">
        <w:rPr>
          <w:rFonts w:asciiTheme="minorHAnsi" w:hAnsiTheme="minorHAnsi"/>
          <w:color w:val="404040" w:themeColor="text1" w:themeTint="BF"/>
        </w:rPr>
        <w:t>MESSA</w:t>
      </w:r>
      <w:r w:rsidR="00D72496" w:rsidRPr="00231746">
        <w:rPr>
          <w:rFonts w:asciiTheme="minorHAnsi" w:hAnsiTheme="minorHAnsi"/>
          <w:color w:val="404040" w:themeColor="text1" w:themeTint="BF"/>
        </w:rPr>
        <w:t>’s actuar</w:t>
      </w:r>
      <w:r w:rsidR="00C66EF8" w:rsidRPr="00231746">
        <w:rPr>
          <w:rFonts w:asciiTheme="minorHAnsi" w:hAnsiTheme="minorHAnsi"/>
          <w:color w:val="404040" w:themeColor="text1" w:themeTint="BF"/>
        </w:rPr>
        <w:t xml:space="preserve">ies, </w:t>
      </w:r>
      <w:r w:rsidR="00B94FEB" w:rsidRPr="00231746">
        <w:rPr>
          <w:rFonts w:asciiTheme="minorHAnsi" w:hAnsiTheme="minorHAnsi"/>
          <w:color w:val="404040" w:themeColor="text1" w:themeTint="BF"/>
        </w:rPr>
        <w:t xml:space="preserve">Willis </w:t>
      </w:r>
      <w:r w:rsidR="009727C7" w:rsidRPr="00231746">
        <w:rPr>
          <w:rFonts w:asciiTheme="minorHAnsi" w:hAnsiTheme="minorHAnsi"/>
          <w:color w:val="404040" w:themeColor="text1" w:themeTint="BF"/>
        </w:rPr>
        <w:t>Towers Watson</w:t>
      </w:r>
      <w:r w:rsidR="00C66EF8" w:rsidRPr="00231746">
        <w:rPr>
          <w:rFonts w:asciiTheme="minorHAnsi" w:hAnsiTheme="minorHAnsi"/>
          <w:color w:val="404040" w:themeColor="text1" w:themeTint="BF"/>
        </w:rPr>
        <w:t>,</w:t>
      </w:r>
      <w:r w:rsidR="00925E35" w:rsidRPr="00231746">
        <w:rPr>
          <w:rFonts w:asciiTheme="minorHAnsi" w:hAnsiTheme="minorHAnsi"/>
          <w:color w:val="404040" w:themeColor="text1" w:themeTint="BF"/>
        </w:rPr>
        <w:t xml:space="preserve"> </w:t>
      </w:r>
      <w:r w:rsidR="00C66EF8" w:rsidRPr="00231746">
        <w:rPr>
          <w:rFonts w:asciiTheme="minorHAnsi" w:hAnsiTheme="minorHAnsi"/>
          <w:color w:val="404040" w:themeColor="text1" w:themeTint="BF"/>
        </w:rPr>
        <w:t xml:space="preserve">have </w:t>
      </w:r>
      <w:r w:rsidR="00925E35" w:rsidRPr="00231746">
        <w:rPr>
          <w:rFonts w:asciiTheme="minorHAnsi" w:hAnsiTheme="minorHAnsi"/>
          <w:color w:val="404040" w:themeColor="text1" w:themeTint="BF"/>
        </w:rPr>
        <w:t xml:space="preserve">determined that the prescription drug coverage offered by the </w:t>
      </w:r>
      <w:r w:rsidR="00925E35" w:rsidRPr="003C74C8">
        <w:rPr>
          <w:rFonts w:asciiTheme="minorHAnsi" w:hAnsiTheme="minorHAnsi"/>
          <w:color w:val="FF0000"/>
        </w:rPr>
        <w:t>[</w:t>
      </w:r>
      <w:r w:rsidR="00A4138C">
        <w:rPr>
          <w:rFonts w:asciiTheme="minorHAnsi" w:hAnsiTheme="minorHAnsi"/>
          <w:color w:val="FF0000"/>
        </w:rPr>
        <w:t>Your Company Name</w:t>
      </w:r>
      <w:r w:rsidR="00925E35" w:rsidRPr="003C74C8">
        <w:rPr>
          <w:rFonts w:asciiTheme="minorHAnsi" w:hAnsiTheme="minorHAnsi"/>
          <w:color w:val="FF0000"/>
        </w:rPr>
        <w:t xml:space="preserve">] </w:t>
      </w:r>
      <w:r w:rsidR="00925E35" w:rsidRPr="00231746">
        <w:rPr>
          <w:rFonts w:asciiTheme="minorHAnsi" w:hAnsiTheme="minorHAnsi"/>
          <w:color w:val="404040" w:themeColor="text1" w:themeTint="BF"/>
        </w:rPr>
        <w:t xml:space="preserve">is, on average for all plan participants, expected to pay out as much as standard Medicare prescription drug coverage pays and is therefore considered Creditable Coverage.  </w:t>
      </w:r>
      <w:r w:rsidR="00925E35" w:rsidRPr="00231746">
        <w:rPr>
          <w:rFonts w:asciiTheme="minorHAnsi" w:hAnsiTheme="minorHAnsi"/>
          <w:b/>
        </w:rPr>
        <w:t>Because your existing coverage is Creditable Coverage, you can keep this coverage and not pay a higher premium (a penalty) if you later decide to join a Medicare drug plan.</w:t>
      </w:r>
    </w:p>
    <w:p w:rsidR="00925E35" w:rsidRPr="001B3A39" w:rsidRDefault="00925E35" w:rsidP="00925E35">
      <w:pPr>
        <w:rPr>
          <w:rFonts w:asciiTheme="minorHAnsi" w:hAnsiTheme="minorHAnsi"/>
          <w:b/>
          <w:sz w:val="24"/>
          <w:szCs w:val="24"/>
        </w:rPr>
      </w:pPr>
      <w:r w:rsidRPr="001B3A39">
        <w:rPr>
          <w:rFonts w:asciiTheme="minorHAnsi" w:hAnsiTheme="minorHAnsi"/>
          <w:b/>
          <w:sz w:val="24"/>
          <w:szCs w:val="24"/>
        </w:rPr>
        <w:t>__________________________________</w:t>
      </w:r>
      <w:r w:rsidR="001C1A10">
        <w:rPr>
          <w:rFonts w:asciiTheme="minorHAnsi" w:hAnsiTheme="minorHAnsi"/>
          <w:b/>
          <w:sz w:val="24"/>
          <w:szCs w:val="24"/>
        </w:rPr>
        <w:t>____________________</w:t>
      </w:r>
      <w:r w:rsidRPr="001B3A39">
        <w:rPr>
          <w:rFonts w:asciiTheme="minorHAnsi" w:hAnsiTheme="minorHAnsi"/>
          <w:b/>
          <w:sz w:val="24"/>
          <w:szCs w:val="24"/>
        </w:rPr>
        <w:t>______________________________</w:t>
      </w: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r w:rsidRPr="001B3A39">
        <w:rPr>
          <w:rFonts w:asciiTheme="minorHAnsi" w:hAnsiTheme="minorHAnsi"/>
          <w:b/>
          <w:sz w:val="24"/>
          <w:szCs w:val="24"/>
        </w:rPr>
        <w:t xml:space="preserve">When </w:t>
      </w:r>
      <w:r w:rsidR="00D000B8">
        <w:rPr>
          <w:rFonts w:asciiTheme="minorHAnsi" w:hAnsiTheme="minorHAnsi"/>
          <w:b/>
          <w:sz w:val="24"/>
          <w:szCs w:val="24"/>
        </w:rPr>
        <w:t>c</w:t>
      </w:r>
      <w:r w:rsidRPr="001B3A39">
        <w:rPr>
          <w:rFonts w:asciiTheme="minorHAnsi" w:hAnsiTheme="minorHAnsi"/>
          <w:b/>
          <w:sz w:val="24"/>
          <w:szCs w:val="24"/>
        </w:rPr>
        <w:t xml:space="preserve">an </w:t>
      </w:r>
      <w:r w:rsidR="00D000B8">
        <w:rPr>
          <w:rFonts w:asciiTheme="minorHAnsi" w:hAnsiTheme="minorHAnsi"/>
          <w:b/>
          <w:sz w:val="24"/>
          <w:szCs w:val="24"/>
        </w:rPr>
        <w:t>y</w:t>
      </w:r>
      <w:r w:rsidRPr="001B3A39">
        <w:rPr>
          <w:rFonts w:asciiTheme="minorHAnsi" w:hAnsiTheme="minorHAnsi"/>
          <w:b/>
          <w:sz w:val="24"/>
          <w:szCs w:val="24"/>
        </w:rPr>
        <w:t xml:space="preserve">ou </w:t>
      </w:r>
      <w:r w:rsidR="00D000B8">
        <w:rPr>
          <w:rFonts w:asciiTheme="minorHAnsi" w:hAnsiTheme="minorHAnsi"/>
          <w:b/>
          <w:sz w:val="24"/>
          <w:szCs w:val="24"/>
        </w:rPr>
        <w:t>j</w:t>
      </w:r>
      <w:r w:rsidRPr="001B3A39">
        <w:rPr>
          <w:rFonts w:asciiTheme="minorHAnsi" w:hAnsiTheme="minorHAnsi"/>
          <w:b/>
          <w:sz w:val="24"/>
          <w:szCs w:val="24"/>
        </w:rPr>
        <w:t xml:space="preserve">oin </w:t>
      </w:r>
      <w:r w:rsidR="00D000B8">
        <w:rPr>
          <w:rFonts w:asciiTheme="minorHAnsi" w:hAnsiTheme="minorHAnsi"/>
          <w:b/>
          <w:sz w:val="24"/>
          <w:szCs w:val="24"/>
        </w:rPr>
        <w:t>a M</w:t>
      </w:r>
      <w:r w:rsidR="00D000B8" w:rsidRPr="001B3A39">
        <w:rPr>
          <w:rFonts w:asciiTheme="minorHAnsi" w:hAnsiTheme="minorHAnsi"/>
          <w:b/>
          <w:sz w:val="24"/>
          <w:szCs w:val="24"/>
        </w:rPr>
        <w:t>edicare</w:t>
      </w:r>
      <w:r w:rsidRPr="001B3A39">
        <w:rPr>
          <w:rFonts w:asciiTheme="minorHAnsi" w:hAnsiTheme="minorHAnsi"/>
          <w:b/>
          <w:sz w:val="24"/>
          <w:szCs w:val="24"/>
        </w:rPr>
        <w:t xml:space="preserve"> </w:t>
      </w:r>
      <w:r w:rsidR="00D000B8">
        <w:rPr>
          <w:rFonts w:asciiTheme="minorHAnsi" w:hAnsiTheme="minorHAnsi"/>
          <w:b/>
          <w:sz w:val="24"/>
          <w:szCs w:val="24"/>
        </w:rPr>
        <w:t>d</w:t>
      </w:r>
      <w:r w:rsidRPr="001B3A39">
        <w:rPr>
          <w:rFonts w:asciiTheme="minorHAnsi" w:hAnsiTheme="minorHAnsi"/>
          <w:b/>
          <w:sz w:val="24"/>
          <w:szCs w:val="24"/>
        </w:rPr>
        <w:t xml:space="preserve">rug </w:t>
      </w:r>
      <w:r w:rsidR="00D000B8">
        <w:rPr>
          <w:rFonts w:asciiTheme="minorHAnsi" w:hAnsiTheme="minorHAnsi"/>
          <w:b/>
          <w:sz w:val="24"/>
          <w:szCs w:val="24"/>
        </w:rPr>
        <w:t>p</w:t>
      </w:r>
      <w:r w:rsidRPr="001B3A39">
        <w:rPr>
          <w:rFonts w:asciiTheme="minorHAnsi" w:hAnsiTheme="minorHAnsi"/>
          <w:b/>
          <w:sz w:val="24"/>
          <w:szCs w:val="24"/>
        </w:rPr>
        <w:t>lan?</w:t>
      </w:r>
    </w:p>
    <w:p w:rsidR="00925E35" w:rsidRPr="001B3A39" w:rsidRDefault="00925E35" w:rsidP="00925E35">
      <w:pPr>
        <w:rPr>
          <w:rFonts w:asciiTheme="minorHAnsi" w:hAnsiTheme="minorHAnsi"/>
          <w:b/>
          <w:sz w:val="24"/>
          <w:szCs w:val="24"/>
        </w:rPr>
      </w:pP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r w:rsidRPr="00231746">
        <w:rPr>
          <w:rFonts w:asciiTheme="minorHAnsi" w:hAnsiTheme="minorHAnsi"/>
          <w:color w:val="404040" w:themeColor="text1" w:themeTint="BF"/>
        </w:rPr>
        <w:t xml:space="preserve">You can join a Medicare drug plan when you first become eligible for Medicare and each year from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w:t>
      </w:r>
      <w:r w:rsidR="00B02434" w:rsidRPr="00231746">
        <w:rPr>
          <w:rFonts w:asciiTheme="minorHAnsi" w:hAnsiTheme="minorHAnsi"/>
          <w:color w:val="404040" w:themeColor="text1" w:themeTint="BF"/>
        </w:rPr>
        <w:t>15</w:t>
      </w:r>
      <w:r w:rsidRPr="00231746">
        <w:rPr>
          <w:rFonts w:asciiTheme="minorHAnsi" w:hAnsiTheme="minorHAnsi"/>
          <w:color w:val="404040" w:themeColor="text1" w:themeTint="BF"/>
        </w:rPr>
        <w:t xml:space="preserve"> through December </w:t>
      </w:r>
      <w:r w:rsidR="00B02434" w:rsidRPr="00231746">
        <w:rPr>
          <w:rFonts w:asciiTheme="minorHAnsi" w:hAnsiTheme="minorHAnsi"/>
          <w:color w:val="404040" w:themeColor="text1" w:themeTint="BF"/>
        </w:rPr>
        <w:t>7</w:t>
      </w:r>
      <w:r w:rsidRPr="00231746">
        <w:rPr>
          <w:rFonts w:asciiTheme="minorHAnsi" w:hAnsiTheme="minorHAnsi"/>
          <w:color w:val="404040" w:themeColor="text1" w:themeTint="BF"/>
        </w:rPr>
        <w:t xml:space="preserve">.  </w:t>
      </w: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However, if you lose your current creditable prescription drug coverage, through no fault of your own, you will also be eligible for a two (2) month Special Enrollment Period (SEP) to join a Medicare drug plan.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color w:val="000000"/>
          <w:sz w:val="24"/>
          <w:szCs w:val="24"/>
        </w:rPr>
      </w:pPr>
      <w:r>
        <w:rPr>
          <w:rFonts w:asciiTheme="minorHAnsi" w:hAnsiTheme="minorHAnsi"/>
          <w:b/>
          <w:color w:val="000000"/>
          <w:sz w:val="24"/>
          <w:szCs w:val="24"/>
        </w:rPr>
        <w:t>What h</w:t>
      </w:r>
      <w:r w:rsidR="00925E35" w:rsidRPr="001B3A39">
        <w:rPr>
          <w:rFonts w:asciiTheme="minorHAnsi" w:hAnsiTheme="minorHAnsi"/>
          <w:b/>
          <w:color w:val="000000"/>
          <w:sz w:val="24"/>
          <w:szCs w:val="24"/>
        </w:rPr>
        <w:t xml:space="preserve">appens </w:t>
      </w:r>
      <w:r>
        <w:rPr>
          <w:rFonts w:asciiTheme="minorHAnsi" w:hAnsiTheme="minorHAnsi"/>
          <w:b/>
          <w:color w:val="000000"/>
          <w:sz w:val="24"/>
          <w:szCs w:val="24"/>
        </w:rPr>
        <w:t>t</w:t>
      </w:r>
      <w:r w:rsidR="00925E35" w:rsidRPr="001B3A39">
        <w:rPr>
          <w:rFonts w:asciiTheme="minorHAnsi" w:hAnsiTheme="minorHAnsi"/>
          <w:b/>
          <w:color w:val="000000"/>
          <w:sz w:val="24"/>
          <w:szCs w:val="24"/>
        </w:rPr>
        <w:t xml:space="preserve">o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our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urrent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overage </w:t>
      </w:r>
      <w:r>
        <w:rPr>
          <w:rFonts w:asciiTheme="minorHAnsi" w:hAnsiTheme="minorHAnsi"/>
          <w:b/>
          <w:color w:val="000000"/>
          <w:sz w:val="24"/>
          <w:szCs w:val="24"/>
        </w:rPr>
        <w:t>i</w:t>
      </w:r>
      <w:r w:rsidR="00925E35" w:rsidRPr="001B3A39">
        <w:rPr>
          <w:rFonts w:asciiTheme="minorHAnsi" w:hAnsiTheme="minorHAnsi"/>
          <w:b/>
          <w:color w:val="000000"/>
          <w:sz w:val="24"/>
          <w:szCs w:val="24"/>
        </w:rPr>
        <w:t xml:space="preserve">f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ecide to </w:t>
      </w:r>
      <w:r>
        <w:rPr>
          <w:rFonts w:asciiTheme="minorHAnsi" w:hAnsiTheme="minorHAnsi"/>
          <w:b/>
          <w:color w:val="000000"/>
          <w:sz w:val="24"/>
          <w:szCs w:val="24"/>
        </w:rPr>
        <w:t>j</w:t>
      </w:r>
      <w:r w:rsidR="00925E35" w:rsidRPr="001B3A39">
        <w:rPr>
          <w:rFonts w:asciiTheme="minorHAnsi" w:hAnsiTheme="minorHAnsi"/>
          <w:b/>
          <w:color w:val="000000"/>
          <w:sz w:val="24"/>
          <w:szCs w:val="24"/>
        </w:rPr>
        <w:t xml:space="preserve">oin </w:t>
      </w:r>
      <w:r>
        <w:rPr>
          <w:rFonts w:asciiTheme="minorHAnsi" w:hAnsiTheme="minorHAnsi"/>
          <w:b/>
          <w:color w:val="000000"/>
          <w:sz w:val="24"/>
          <w:szCs w:val="24"/>
        </w:rPr>
        <w:t>a</w:t>
      </w:r>
      <w:r w:rsidR="00925E35" w:rsidRPr="001B3A39">
        <w:rPr>
          <w:rFonts w:asciiTheme="minorHAnsi" w:hAnsiTheme="minorHAnsi"/>
          <w:b/>
          <w:color w:val="000000"/>
          <w:sz w:val="24"/>
          <w:szCs w:val="24"/>
        </w:rPr>
        <w:t xml:space="preserve"> Medicare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rug </w:t>
      </w:r>
      <w:r>
        <w:rPr>
          <w:rFonts w:asciiTheme="minorHAnsi" w:hAnsiTheme="minorHAnsi"/>
          <w:b/>
          <w:color w:val="000000"/>
          <w:sz w:val="24"/>
          <w:szCs w:val="24"/>
        </w:rPr>
        <w:t>p</w:t>
      </w:r>
      <w:r w:rsidR="00925E35" w:rsidRPr="001B3A39">
        <w:rPr>
          <w:rFonts w:asciiTheme="minorHAnsi" w:hAnsiTheme="minorHAnsi"/>
          <w:b/>
          <w:color w:val="000000"/>
          <w:sz w:val="24"/>
          <w:szCs w:val="24"/>
        </w:rPr>
        <w:t>lan?</w:t>
      </w:r>
    </w:p>
    <w:p w:rsidR="00925E35" w:rsidRPr="001B3A39" w:rsidRDefault="00925E35" w:rsidP="00925E35">
      <w:pPr>
        <w:rPr>
          <w:rFonts w:asciiTheme="minorHAnsi" w:hAnsiTheme="minorHAnsi"/>
          <w:b/>
          <w:color w:val="000000"/>
          <w:sz w:val="24"/>
          <w:szCs w:val="24"/>
        </w:rPr>
      </w:pPr>
    </w:p>
    <w:p w:rsidR="00925E35" w:rsidRPr="00231746" w:rsidRDefault="00925E35" w:rsidP="00EC4A75">
      <w:pPr>
        <w:ind w:left="360"/>
        <w:rPr>
          <w:rFonts w:asciiTheme="minorHAnsi" w:hAnsiTheme="minorHAnsi"/>
          <w:b/>
          <w:strike/>
          <w:color w:val="FF0000"/>
          <w:u w:color="FF0000"/>
        </w:rPr>
      </w:pPr>
      <w:r w:rsidRPr="00231746">
        <w:rPr>
          <w:rFonts w:asciiTheme="minorHAnsi" w:hAnsiTheme="minorHAnsi"/>
          <w:color w:val="404040" w:themeColor="text1" w:themeTint="BF"/>
        </w:rPr>
        <w:t xml:space="preserve">If you decide to join a Medicare drug plan, your current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 xml:space="preserve">coverage will be affected.  </w:t>
      </w:r>
      <w:r w:rsidR="00B16191" w:rsidRPr="009101B1">
        <w:rPr>
          <w:rFonts w:asciiTheme="minorHAnsi" w:hAnsiTheme="minorHAnsi"/>
          <w:color w:val="FF0000"/>
          <w:highlight w:val="yellow"/>
        </w:rPr>
        <w:t xml:space="preserve">Note:  The following section </w:t>
      </w:r>
      <w:r w:rsidR="00B16191" w:rsidRPr="000C768E">
        <w:rPr>
          <w:rFonts w:asciiTheme="minorHAnsi" w:hAnsiTheme="minorHAnsi"/>
          <w:b/>
          <w:color w:val="FF0000"/>
          <w:highlight w:val="yellow"/>
        </w:rPr>
        <w:t>may be deleted</w:t>
      </w:r>
      <w:r w:rsidR="00B16191" w:rsidRPr="009101B1">
        <w:rPr>
          <w:rFonts w:asciiTheme="minorHAnsi" w:hAnsiTheme="minorHAnsi"/>
          <w:color w:val="FF0000"/>
          <w:highlight w:val="yellow"/>
        </w:rPr>
        <w:t xml:space="preserve"> </w:t>
      </w:r>
      <w:r w:rsidR="00B16191" w:rsidRPr="009101B1">
        <w:rPr>
          <w:rFonts w:asciiTheme="minorHAnsi" w:hAnsiTheme="minorHAnsi"/>
          <w:color w:val="FF0000"/>
          <w:highlight w:val="yellow"/>
          <w:u w:val="single"/>
        </w:rPr>
        <w:t>or</w:t>
      </w:r>
      <w:r w:rsidR="00B16191" w:rsidRPr="009101B1">
        <w:rPr>
          <w:rFonts w:asciiTheme="minorHAnsi" w:hAnsiTheme="minorHAnsi"/>
          <w:color w:val="FF0000"/>
          <w:highlight w:val="yellow"/>
        </w:rPr>
        <w:t xml:space="preserve"> you may provide </w:t>
      </w:r>
      <w:r w:rsidR="00CC6B47" w:rsidRPr="009101B1">
        <w:rPr>
          <w:rFonts w:asciiTheme="minorHAnsi" w:hAnsiTheme="minorHAnsi"/>
          <w:color w:val="FF0000"/>
          <w:highlight w:val="yellow"/>
        </w:rPr>
        <w:t>an explanation of prescription drug coverage provisions/options that Medicare eligible individuals have available to them when they become eligible for Medicare Part D.</w:t>
      </w:r>
      <w:r w:rsidR="00CC6B47">
        <w:rPr>
          <w:rFonts w:asciiTheme="minorHAnsi" w:hAnsiTheme="minorHAnsi"/>
          <w:color w:val="FF0000"/>
        </w:rPr>
        <w:t xml:space="preserve">  </w:t>
      </w:r>
      <w:r w:rsidRPr="00A4138C">
        <w:rPr>
          <w:rFonts w:asciiTheme="minorHAnsi" w:hAnsiTheme="minorHAnsi"/>
          <w:color w:val="FF0000"/>
          <w:u w:color="FF0000"/>
        </w:rPr>
        <w:t>[The entity providing the Disclosure Notice should insert an explanation of the prescription drug coverage plan provisions/options under the particular entity’s plan that Medicare eligible individuals have available to them when they become eligible for Medicare Part D (e.g., they can keep this coverage if they elect part D and this plan will coordinate with Part D coverage; for those individuals who elect Part D coverage, coverage under the entity’s plan will end for the individual and all covered dependents, etc.).</w:t>
      </w:r>
      <w:r w:rsidRPr="00A4138C">
        <w:rPr>
          <w:rFonts w:asciiTheme="minorHAnsi" w:hAnsiTheme="minorHAnsi"/>
          <w:b/>
          <w:color w:val="FF0000"/>
          <w:u w:color="FF0000"/>
        </w:rPr>
        <w:t xml:space="preserve">  </w:t>
      </w:r>
      <w:r w:rsidRPr="00A4138C">
        <w:rPr>
          <w:rFonts w:asciiTheme="minorHAnsi" w:hAnsiTheme="minorHAnsi"/>
          <w:i/>
          <w:color w:val="FF0000"/>
          <w:u w:color="FF0000"/>
        </w:rPr>
        <w:t>See</w:t>
      </w:r>
      <w:r w:rsidRPr="00A4138C">
        <w:rPr>
          <w:rFonts w:asciiTheme="minorHAnsi" w:hAnsiTheme="minorHAnsi"/>
          <w:color w:val="FF0000"/>
          <w:u w:color="FF0000"/>
        </w:rPr>
        <w:t xml:space="preserve"> pages 7- 9 of the CMS Disclosure of Creditable Coverage To Medicare Part D Eligible Individuals Guidance (available at http://www.cms.hhs.gov/CreditableCoverage/), which outlines the prescription drug plan provisions/options that Medicare eligible individuals may have available to them when they become eligible for Medicare Part D.]</w:t>
      </w:r>
      <w:r w:rsidRPr="00231746">
        <w:rPr>
          <w:rFonts w:asciiTheme="minorHAnsi" w:hAnsiTheme="minorHAnsi"/>
          <w:strike/>
          <w:color w:val="FF0000"/>
          <w:u w:color="FF0000"/>
        </w:rPr>
        <w:t xml:space="preserve"> </w:t>
      </w:r>
    </w:p>
    <w:p w:rsidR="00925E35" w:rsidRPr="00231746" w:rsidRDefault="00925E35" w:rsidP="00EC4A75">
      <w:pPr>
        <w:ind w:left="360" w:right="36"/>
        <w:rPr>
          <w:rFonts w:asciiTheme="minorHAnsi" w:hAnsiTheme="minorHAnsi"/>
          <w:b/>
        </w:rPr>
      </w:pPr>
    </w:p>
    <w:p w:rsidR="00925E35" w:rsidRDefault="00925E35" w:rsidP="00EC4A75">
      <w:pPr>
        <w:ind w:left="360" w:right="36"/>
        <w:rPr>
          <w:rFonts w:asciiTheme="minorHAnsi" w:hAnsiTheme="minorHAnsi"/>
          <w:color w:val="404040" w:themeColor="text1" w:themeTint="BF"/>
        </w:rPr>
      </w:pPr>
      <w:r w:rsidRPr="00231746">
        <w:rPr>
          <w:rFonts w:asciiTheme="minorHAnsi" w:hAnsiTheme="minorHAnsi"/>
          <w:color w:val="404040" w:themeColor="text1" w:themeTint="BF"/>
        </w:rPr>
        <w:t xml:space="preserve">If you do decide to join a Medicare drug plan and drop your current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coverage, be aware that you and your dependents</w:t>
      </w:r>
      <w:r w:rsidRPr="00231746">
        <w:rPr>
          <w:rFonts w:asciiTheme="minorHAnsi" w:hAnsiTheme="minorHAnsi"/>
        </w:rPr>
        <w:t xml:space="preserve"> </w:t>
      </w:r>
      <w:r w:rsidRPr="00BF56D8">
        <w:rPr>
          <w:rFonts w:asciiTheme="minorHAnsi" w:hAnsiTheme="minorHAnsi"/>
          <w:b/>
          <w:u w:val="single"/>
        </w:rPr>
        <w:t>will</w:t>
      </w:r>
      <w:r w:rsidR="004322F7" w:rsidRPr="00BF56D8">
        <w:rPr>
          <w:rFonts w:asciiTheme="minorHAnsi" w:hAnsiTheme="minorHAnsi"/>
          <w:b/>
          <w:u w:val="single"/>
        </w:rPr>
        <w:t xml:space="preserve"> not</w:t>
      </w:r>
      <w:r w:rsidRPr="00BF56D8">
        <w:rPr>
          <w:rFonts w:asciiTheme="minorHAnsi" w:hAnsiTheme="minorHAnsi"/>
        </w:rPr>
        <w:t xml:space="preserve"> </w:t>
      </w:r>
      <w:r w:rsidRPr="00231746">
        <w:rPr>
          <w:rFonts w:asciiTheme="minorHAnsi" w:hAnsiTheme="minorHAnsi"/>
          <w:color w:val="404040" w:themeColor="text1" w:themeTint="BF"/>
        </w:rPr>
        <w:t xml:space="preserve">be able to get this coverage back.  </w:t>
      </w:r>
    </w:p>
    <w:p w:rsidR="00925E35" w:rsidRPr="00FE6DE5" w:rsidRDefault="00925E35" w:rsidP="00925E35">
      <w:pPr>
        <w:ind w:right="720"/>
        <w:rPr>
          <w:rFonts w:asciiTheme="minorHAnsi" w:hAnsiTheme="minorHAnsi"/>
          <w:b/>
          <w:sz w:val="24"/>
          <w:szCs w:val="24"/>
        </w:rPr>
      </w:pPr>
    </w:p>
    <w:p w:rsidR="00B02434" w:rsidRDefault="00B02434" w:rsidP="00925E35">
      <w:pPr>
        <w:rPr>
          <w:rFonts w:asciiTheme="minorHAnsi" w:hAnsiTheme="minorHAnsi"/>
          <w:b/>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When w</w:t>
      </w:r>
      <w:r w:rsidR="00925E35" w:rsidRPr="001B3A39">
        <w:rPr>
          <w:rFonts w:asciiTheme="minorHAnsi" w:hAnsiTheme="minorHAnsi"/>
          <w:b/>
          <w:sz w:val="24"/>
          <w:szCs w:val="24"/>
        </w:rPr>
        <w:t xml:space="preserve">ill </w:t>
      </w:r>
      <w:r>
        <w:rPr>
          <w:rFonts w:asciiTheme="minorHAnsi" w:hAnsiTheme="minorHAnsi"/>
          <w:b/>
          <w:sz w:val="24"/>
          <w:szCs w:val="24"/>
        </w:rPr>
        <w:t>y</w:t>
      </w:r>
      <w:r w:rsidR="00925E35" w:rsidRPr="001B3A39">
        <w:rPr>
          <w:rFonts w:asciiTheme="minorHAnsi" w:hAnsiTheme="minorHAnsi"/>
          <w:b/>
          <w:sz w:val="24"/>
          <w:szCs w:val="24"/>
        </w:rPr>
        <w:t xml:space="preserve">ou </w:t>
      </w:r>
      <w:r>
        <w:rPr>
          <w:rFonts w:asciiTheme="minorHAnsi" w:hAnsiTheme="minorHAnsi"/>
          <w:b/>
          <w:sz w:val="24"/>
          <w:szCs w:val="24"/>
        </w:rPr>
        <w:t>p</w:t>
      </w:r>
      <w:r w:rsidR="00925E35" w:rsidRPr="001B3A39">
        <w:rPr>
          <w:rFonts w:asciiTheme="minorHAnsi" w:hAnsiTheme="minorHAnsi"/>
          <w:b/>
          <w:sz w:val="24"/>
          <w:szCs w:val="24"/>
        </w:rPr>
        <w:t xml:space="preserve">ay </w:t>
      </w:r>
      <w:r>
        <w:rPr>
          <w:rFonts w:asciiTheme="minorHAnsi" w:hAnsiTheme="minorHAnsi"/>
          <w:b/>
          <w:sz w:val="24"/>
          <w:szCs w:val="24"/>
        </w:rPr>
        <w:t>a</w:t>
      </w:r>
      <w:r w:rsidR="00925E35" w:rsidRPr="001B3A39">
        <w:rPr>
          <w:rFonts w:asciiTheme="minorHAnsi" w:hAnsiTheme="minorHAnsi"/>
          <w:b/>
          <w:sz w:val="24"/>
          <w:szCs w:val="24"/>
        </w:rPr>
        <w:t xml:space="preserve"> </w:t>
      </w:r>
      <w:r>
        <w:rPr>
          <w:rFonts w:asciiTheme="minorHAnsi" w:hAnsiTheme="minorHAnsi"/>
          <w:b/>
          <w:sz w:val="24"/>
          <w:szCs w:val="24"/>
        </w:rPr>
        <w:t>h</w:t>
      </w:r>
      <w:r w:rsidR="00925E35" w:rsidRPr="001B3A39">
        <w:rPr>
          <w:rFonts w:asciiTheme="minorHAnsi" w:hAnsiTheme="minorHAnsi"/>
          <w:b/>
          <w:sz w:val="24"/>
          <w:szCs w:val="24"/>
        </w:rPr>
        <w:t xml:space="preserve">igher </w:t>
      </w:r>
      <w:r>
        <w:rPr>
          <w:rFonts w:asciiTheme="minorHAnsi" w:hAnsiTheme="minorHAnsi"/>
          <w:b/>
          <w:sz w:val="24"/>
          <w:szCs w:val="24"/>
        </w:rPr>
        <w:t>p</w:t>
      </w:r>
      <w:r w:rsidR="00925E35" w:rsidRPr="001B3A39">
        <w:rPr>
          <w:rFonts w:asciiTheme="minorHAnsi" w:hAnsiTheme="minorHAnsi"/>
          <w:b/>
          <w:sz w:val="24"/>
          <w:szCs w:val="24"/>
        </w:rPr>
        <w:t>remium (</w:t>
      </w:r>
      <w:r>
        <w:rPr>
          <w:rFonts w:asciiTheme="minorHAnsi" w:hAnsiTheme="minorHAnsi"/>
          <w:b/>
          <w:sz w:val="24"/>
          <w:szCs w:val="24"/>
        </w:rPr>
        <w:t>p</w:t>
      </w:r>
      <w:r w:rsidR="00925E35" w:rsidRPr="001B3A39">
        <w:rPr>
          <w:rFonts w:asciiTheme="minorHAnsi" w:hAnsiTheme="minorHAnsi"/>
          <w:b/>
          <w:sz w:val="24"/>
          <w:szCs w:val="24"/>
        </w:rPr>
        <w:t xml:space="preserve">enalty) </w:t>
      </w:r>
      <w:r>
        <w:rPr>
          <w:rFonts w:asciiTheme="minorHAnsi" w:hAnsiTheme="minorHAnsi"/>
          <w:b/>
          <w:sz w:val="24"/>
          <w:szCs w:val="24"/>
        </w:rPr>
        <w:t>t</w:t>
      </w:r>
      <w:r w:rsidR="00925E35" w:rsidRPr="001B3A39">
        <w:rPr>
          <w:rFonts w:asciiTheme="minorHAnsi" w:hAnsiTheme="minorHAnsi"/>
          <w:b/>
          <w:sz w:val="24"/>
          <w:szCs w:val="24"/>
        </w:rPr>
        <w:t xml:space="preserve">o </w:t>
      </w:r>
      <w:r>
        <w:rPr>
          <w:rFonts w:asciiTheme="minorHAnsi" w:hAnsiTheme="minorHAnsi"/>
          <w:b/>
          <w:sz w:val="24"/>
          <w:szCs w:val="24"/>
        </w:rPr>
        <w:t>j</w:t>
      </w:r>
      <w:r w:rsidR="00925E35" w:rsidRPr="001B3A39">
        <w:rPr>
          <w:rFonts w:asciiTheme="minorHAnsi" w:hAnsiTheme="minorHAnsi"/>
          <w:b/>
          <w:sz w:val="24"/>
          <w:szCs w:val="24"/>
        </w:rPr>
        <w:t xml:space="preserve">oin </w:t>
      </w:r>
      <w:r>
        <w:rPr>
          <w:rFonts w:asciiTheme="minorHAnsi" w:hAnsiTheme="minorHAnsi"/>
          <w:b/>
          <w:sz w:val="24"/>
          <w:szCs w:val="24"/>
        </w:rPr>
        <w:t>a</w:t>
      </w:r>
      <w:r w:rsidR="00925E35" w:rsidRPr="001B3A39">
        <w:rPr>
          <w:rFonts w:asciiTheme="minorHAnsi" w:hAnsiTheme="minorHAnsi"/>
          <w:b/>
          <w:sz w:val="24"/>
          <w:szCs w:val="24"/>
        </w:rPr>
        <w:t xml:space="preserve"> Medicare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p</w:t>
      </w:r>
      <w:r w:rsidR="00925E35" w:rsidRPr="001B3A39">
        <w:rPr>
          <w:rFonts w:asciiTheme="minorHAnsi" w:hAnsiTheme="minorHAnsi"/>
          <w:b/>
          <w:sz w:val="24"/>
          <w:szCs w:val="24"/>
        </w:rPr>
        <w:t>lan?</w:t>
      </w:r>
    </w:p>
    <w:p w:rsidR="00925E35" w:rsidRPr="001B3A39" w:rsidRDefault="00925E35" w:rsidP="00925E35">
      <w:pPr>
        <w:rPr>
          <w:rFonts w:asciiTheme="minorHAnsi" w:hAnsiTheme="minorHAnsi"/>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You should also know that if you drop or lose your current coverage with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and don’t join a Medicare drug plan within 63 continuous days after your current coverage ends, you may pay a higher premium (a penalty) to join a Medicare drug plan later. </w:t>
      </w:r>
    </w:p>
    <w:p w:rsidR="00925E35" w:rsidRPr="00231746" w:rsidRDefault="00925E35" w:rsidP="00EC4A75">
      <w:pPr>
        <w:ind w:left="360"/>
        <w:rPr>
          <w:rFonts w:asciiTheme="minorHAnsi" w:hAnsiTheme="minorHAnsi"/>
        </w:rPr>
      </w:pPr>
    </w:p>
    <w:p w:rsidR="00925E35" w:rsidRPr="00231746" w:rsidRDefault="00925E35" w:rsidP="00EC4A75">
      <w:pPr>
        <w:ind w:left="360"/>
        <w:rPr>
          <w:rFonts w:asciiTheme="minorHAnsi" w:hAnsiTheme="minorHAnsi"/>
          <w:color w:val="404040" w:themeColor="text1" w:themeTint="BF"/>
          <w:sz w:val="24"/>
          <w:szCs w:val="24"/>
        </w:rPr>
      </w:pPr>
      <w:r w:rsidRPr="00231746">
        <w:rPr>
          <w:rFonts w:asciiTheme="minorHAnsi" w:hAnsiTheme="minorHAnsi"/>
          <w:color w:val="404040" w:themeColor="text1" w:themeTint="BF"/>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to join</w:t>
      </w:r>
      <w:r w:rsidRPr="00231746">
        <w:rPr>
          <w:rFonts w:asciiTheme="minorHAnsi" w:hAnsiTheme="minorHAnsi"/>
          <w:color w:val="404040" w:themeColor="text1" w:themeTint="BF"/>
          <w:sz w:val="24"/>
          <w:szCs w:val="24"/>
        </w:rPr>
        <w:t xml:space="preserve">. </w:t>
      </w:r>
    </w:p>
    <w:p w:rsidR="00925E35" w:rsidRPr="00231746" w:rsidRDefault="00925E35" w:rsidP="00EC4A75">
      <w:pPr>
        <w:ind w:left="360"/>
        <w:rPr>
          <w:rFonts w:asciiTheme="minorHAnsi" w:hAnsiTheme="minorHAnsi"/>
          <w:color w:val="404040" w:themeColor="text1" w:themeTint="BF"/>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t</w:t>
      </w:r>
      <w:r w:rsidR="00925E35" w:rsidRPr="001B3A39">
        <w:rPr>
          <w:rFonts w:asciiTheme="minorHAnsi" w:hAnsiTheme="minorHAnsi"/>
          <w:b/>
          <w:sz w:val="24"/>
          <w:szCs w:val="24"/>
        </w:rPr>
        <w:t xml:space="preserve">his </w:t>
      </w:r>
      <w:r>
        <w:rPr>
          <w:rFonts w:asciiTheme="minorHAnsi" w:hAnsiTheme="minorHAnsi"/>
          <w:b/>
          <w:sz w:val="24"/>
          <w:szCs w:val="24"/>
        </w:rPr>
        <w:t>n</w:t>
      </w:r>
      <w:r w:rsidR="00925E35" w:rsidRPr="001B3A39">
        <w:rPr>
          <w:rFonts w:asciiTheme="minorHAnsi" w:hAnsiTheme="minorHAnsi"/>
          <w:b/>
          <w:sz w:val="24"/>
          <w:szCs w:val="24"/>
        </w:rPr>
        <w:t xml:space="preserve">otice </w:t>
      </w:r>
      <w:r>
        <w:rPr>
          <w:rFonts w:asciiTheme="minorHAnsi" w:hAnsiTheme="minorHAnsi"/>
          <w:b/>
          <w:sz w:val="24"/>
          <w:szCs w:val="24"/>
        </w:rPr>
        <w:t>o</w:t>
      </w:r>
      <w:r w:rsidR="00925E35" w:rsidRPr="001B3A39">
        <w:rPr>
          <w:rFonts w:asciiTheme="minorHAnsi" w:hAnsiTheme="minorHAnsi"/>
          <w:b/>
          <w:sz w:val="24"/>
          <w:szCs w:val="24"/>
        </w:rPr>
        <w:t xml:space="preserve">r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c</w:t>
      </w:r>
      <w:r w:rsidR="00925E35" w:rsidRPr="001B3A39">
        <w:rPr>
          <w:rFonts w:asciiTheme="minorHAnsi" w:hAnsiTheme="minorHAnsi"/>
          <w:b/>
          <w:sz w:val="24"/>
          <w:szCs w:val="24"/>
        </w:rPr>
        <w:t xml:space="preserve">urrent </w:t>
      </w:r>
      <w:r>
        <w:rPr>
          <w:rFonts w:asciiTheme="minorHAnsi" w:hAnsiTheme="minorHAnsi"/>
          <w:b/>
          <w:sz w:val="24"/>
          <w:szCs w:val="24"/>
        </w:rPr>
        <w:t>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Contact the person listed below for further information </w:t>
      </w:r>
      <w:r w:rsidRPr="00231746">
        <w:rPr>
          <w:rFonts w:asciiTheme="minorHAnsi" w:hAnsiTheme="minorHAnsi"/>
          <w:color w:val="FF0000"/>
        </w:rPr>
        <w:t xml:space="preserve">[or call [Insert Alternative Contact] at [(XXX) XXX-XXXX].  </w:t>
      </w:r>
      <w:r w:rsidRPr="00231746">
        <w:rPr>
          <w:rFonts w:asciiTheme="minorHAnsi" w:hAnsiTheme="minorHAnsi"/>
          <w:b/>
          <w:color w:val="404040" w:themeColor="text1" w:themeTint="BF"/>
        </w:rPr>
        <w:t>NOTE:</w:t>
      </w:r>
      <w:r w:rsidRPr="00231746">
        <w:rPr>
          <w:rFonts w:asciiTheme="minorHAnsi" w:hAnsiTheme="minorHAnsi"/>
          <w:color w:val="404040" w:themeColor="text1" w:themeTint="BF"/>
        </w:rPr>
        <w:t xml:space="preserve"> You’ll get this notice each year. You will also get it before the next period you can join a Medicare drug plan, and if this coverage through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changes. You also may request a copy of this notice at any time.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o</w:t>
      </w:r>
      <w:r w:rsidR="00925E35" w:rsidRPr="001B3A39">
        <w:rPr>
          <w:rFonts w:asciiTheme="minorHAnsi" w:hAnsiTheme="minorHAnsi"/>
          <w:b/>
          <w:sz w:val="24"/>
          <w:szCs w:val="24"/>
        </w:rPr>
        <w:t xml:space="preserve">ptions </w:t>
      </w:r>
      <w:r>
        <w:rPr>
          <w:rFonts w:asciiTheme="minorHAnsi" w:hAnsiTheme="minorHAnsi"/>
          <w:b/>
          <w:sz w:val="24"/>
          <w:szCs w:val="24"/>
        </w:rPr>
        <w:t>under Medicare 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More detailed information about Medicare plans that offer prescription drug coverage is in the “Medicare &amp; You” handbook. You’ll get a copy of the handbook in the mail every year from Medicare.</w:t>
      </w:r>
      <w:r w:rsidR="00A13E60"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You may also be contacted directly by Medicare drug plans. </w:t>
      </w: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For more information about Medicare prescription drug coverage:</w:t>
      </w:r>
    </w:p>
    <w:p w:rsidR="00EC4A75" w:rsidRPr="00E55B50" w:rsidRDefault="00EC4A75" w:rsidP="00EC4A75">
      <w:pPr>
        <w:autoSpaceDE w:val="0"/>
        <w:autoSpaceDN w:val="0"/>
        <w:adjustRightInd w:val="0"/>
        <w:ind w:left="360"/>
        <w:rPr>
          <w:rFonts w:asciiTheme="minorHAnsi" w:hAnsiTheme="minorHAnsi"/>
          <w:color w:val="7F7F7F" w:themeColor="text1" w:themeTint="80"/>
          <w:sz w:val="4"/>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 xml:space="preserve">Visit </w:t>
      </w:r>
      <w:hyperlink r:id="rId7" w:history="1">
        <w:r w:rsidRPr="00E55B50">
          <w:rPr>
            <w:rStyle w:val="Hyperlink"/>
            <w:rFonts w:asciiTheme="minorHAnsi" w:hAnsiTheme="minorHAnsi"/>
            <w:color w:val="7F7F7F" w:themeColor="text1" w:themeTint="80"/>
          </w:rPr>
          <w:t>www.medicare.gov</w:t>
        </w:r>
      </w:hyperlink>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ind w:left="1080"/>
        <w:rPr>
          <w:rFonts w:asciiTheme="minorHAnsi" w:hAnsiTheme="minorHAnsi"/>
          <w:color w:val="7F7F7F" w:themeColor="text1" w:themeTint="80"/>
          <w:sz w:val="10"/>
        </w:rPr>
      </w:pPr>
    </w:p>
    <w:p w:rsidR="00282D17" w:rsidRPr="00E55B50" w:rsidRDefault="00282D17" w:rsidP="00282D17">
      <w:pPr>
        <w:numPr>
          <w:ilvl w:val="0"/>
          <w:numId w:val="18"/>
        </w:numPr>
        <w:autoSpaceDE w:val="0"/>
        <w:autoSpaceDN w:val="0"/>
        <w:adjustRightInd w:val="0"/>
        <w:ind w:left="1080"/>
        <w:rPr>
          <w:rFonts w:asciiTheme="minorHAnsi" w:hAnsiTheme="minorHAnsi"/>
          <w:b/>
          <w:bCs/>
          <w:i/>
          <w:iCs/>
          <w:color w:val="7F7F7F" w:themeColor="text1" w:themeTint="80"/>
        </w:rPr>
      </w:pPr>
      <w:r w:rsidRPr="00E55B50">
        <w:rPr>
          <w:rFonts w:asciiTheme="minorHAnsi" w:hAnsiTheme="minorHAnsi"/>
          <w:color w:val="7F7F7F" w:themeColor="text1" w:themeTint="80"/>
        </w:rPr>
        <w:t>Call 1-800-MEDICARE (1-800-633-4227), TTY users should call 1-877-486-2048.</w:t>
      </w:r>
    </w:p>
    <w:p w:rsidR="00282D17" w:rsidRPr="00E55B50" w:rsidRDefault="00282D17" w:rsidP="00282D17">
      <w:pPr>
        <w:autoSpaceDE w:val="0"/>
        <w:autoSpaceDN w:val="0"/>
        <w:adjustRightInd w:val="0"/>
        <w:ind w:left="720"/>
        <w:rPr>
          <w:rFonts w:asciiTheme="minorHAnsi" w:hAnsiTheme="minorHAnsi"/>
          <w:color w:val="7F7F7F" w:themeColor="text1" w:themeTint="80"/>
          <w:sz w:val="10"/>
          <w:szCs w:val="10"/>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Call your State Health Insurance Assistance Program</w:t>
      </w:r>
      <w:r w:rsidR="00282D17"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(see </w:t>
      </w:r>
      <w:r w:rsidR="00282D17" w:rsidRPr="00E55B50">
        <w:rPr>
          <w:rFonts w:asciiTheme="minorHAnsi" w:hAnsiTheme="minorHAnsi"/>
          <w:color w:val="7F7F7F" w:themeColor="text1" w:themeTint="80"/>
        </w:rPr>
        <w:t>page 125</w:t>
      </w:r>
      <w:r w:rsidRPr="00E55B50">
        <w:rPr>
          <w:rFonts w:asciiTheme="minorHAnsi" w:hAnsiTheme="minorHAnsi"/>
          <w:color w:val="7F7F7F" w:themeColor="text1" w:themeTint="80"/>
        </w:rPr>
        <w:t xml:space="preserve"> of your copy of the “Medicare &amp; You” handbook for their telephone number) for personalized help</w:t>
      </w:r>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rPr>
          <w:rFonts w:asciiTheme="minorHAnsi" w:hAnsiTheme="minorHAnsi"/>
          <w:color w:val="7F7F7F" w:themeColor="text1" w:themeTint="80"/>
          <w:sz w:val="1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ind w:left="360"/>
        <w:rPr>
          <w:rFonts w:asciiTheme="minorHAnsi" w:hAnsiTheme="minorHAnsi"/>
          <w:color w:val="7F7F7F" w:themeColor="text1" w:themeTint="80"/>
        </w:rPr>
      </w:pPr>
      <w:r w:rsidRPr="00E55B50">
        <w:rPr>
          <w:rFonts w:asciiTheme="minorHAnsi" w:hAnsiTheme="minorHAnsi"/>
          <w:color w:val="7F7F7F" w:themeColor="text1" w:themeTint="80"/>
        </w:rPr>
        <w:t xml:space="preserve">If you have limited income and resources, extra help paying for Medicare prescription drug coverage is available. For information about this extra help, visit Social Security on the web at </w:t>
      </w:r>
      <w:hyperlink r:id="rId8" w:history="1">
        <w:r w:rsidRPr="00E55B50">
          <w:rPr>
            <w:rStyle w:val="Hyperlink"/>
            <w:rFonts w:asciiTheme="minorHAnsi" w:hAnsiTheme="minorHAnsi"/>
            <w:color w:val="7F7F7F" w:themeColor="text1" w:themeTint="80"/>
          </w:rPr>
          <w:t>www.socialsecurity.gov</w:t>
        </w:r>
      </w:hyperlink>
      <w:r w:rsidRPr="00E55B50">
        <w:rPr>
          <w:rFonts w:asciiTheme="minorHAnsi" w:hAnsiTheme="minorHAnsi"/>
          <w:color w:val="7F7F7F" w:themeColor="text1" w:themeTint="80"/>
        </w:rPr>
        <w:t>, or call them at 1-800-772-1213 (TTY 1-800-325-0778).</w:t>
      </w:r>
    </w:p>
    <w:p w:rsidR="00925E35" w:rsidRPr="001B3A39" w:rsidRDefault="00925E35" w:rsidP="00925E35">
      <w:pPr>
        <w:rPr>
          <w:rFonts w:asciiTheme="minorHAnsi" w:hAnsiTheme="minorHAnsi"/>
          <w:sz w:val="24"/>
          <w:szCs w:val="24"/>
        </w:rPr>
      </w:pPr>
    </w:p>
    <w:p w:rsidR="00925E35" w:rsidRPr="001B3A39" w:rsidRDefault="00925E35" w:rsidP="00925E35">
      <w:pPr>
        <w:rPr>
          <w:rFonts w:asciiTheme="minorHAnsi" w:hAnsiTheme="minorHAnsi"/>
          <w:sz w:val="24"/>
          <w:szCs w:val="24"/>
        </w:rPr>
      </w:pPr>
    </w:p>
    <w:p w:rsidR="00925E35" w:rsidRPr="000C768E"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000000"/>
          <w:sz w:val="24"/>
          <w:szCs w:val="24"/>
        </w:rPr>
      </w:pPr>
      <w:r w:rsidRPr="000C768E">
        <w:rPr>
          <w:rFonts w:asciiTheme="minorHAnsi" w:hAnsiTheme="minorHAnsi"/>
          <w:b/>
          <w:sz w:val="24"/>
          <w:szCs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w:t>
      </w:r>
      <w:r w:rsidRPr="000C768E">
        <w:rPr>
          <w:rFonts w:asciiTheme="minorHAnsi" w:hAnsiTheme="minorHAnsi"/>
          <w:sz w:val="24"/>
          <w:szCs w:val="24"/>
        </w:rPr>
        <w:t xml:space="preserve"> </w:t>
      </w:r>
      <w:r w:rsidRPr="000C768E">
        <w:rPr>
          <w:rFonts w:asciiTheme="minorHAnsi" w:hAnsiTheme="minorHAnsi"/>
          <w:b/>
          <w:sz w:val="24"/>
          <w:szCs w:val="24"/>
        </w:rPr>
        <w:t xml:space="preserve">premium (a penalty). </w:t>
      </w:r>
    </w:p>
    <w:p w:rsidR="00925E35" w:rsidRPr="001B3A39" w:rsidRDefault="00925E35" w:rsidP="00925E35">
      <w:pPr>
        <w:jc w:val="both"/>
        <w:rPr>
          <w:rFonts w:asciiTheme="minorHAnsi" w:hAnsiTheme="minorHAnsi"/>
          <w:b/>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4930B8" w:rsidRDefault="00A13E60" w:rsidP="00925E35">
      <w:pPr>
        <w:jc w:val="both"/>
        <w:rPr>
          <w:rFonts w:asciiTheme="minorHAnsi" w:hAnsiTheme="minorHAnsi"/>
          <w:color w:val="FF0000"/>
          <w:sz w:val="24"/>
          <w:szCs w:val="24"/>
        </w:rPr>
      </w:pPr>
      <w:r w:rsidRPr="001B3A39">
        <w:rPr>
          <w:rFonts w:asciiTheme="minorHAnsi" w:hAnsiTheme="minorHAnsi"/>
          <w:b/>
          <w:color w:val="FF0000"/>
          <w:sz w:val="24"/>
          <w:szCs w:val="24"/>
        </w:rPr>
        <w:t xml:space="preserve">Note: </w:t>
      </w:r>
      <w:r w:rsidR="001B3A39">
        <w:rPr>
          <w:rFonts w:asciiTheme="minorHAnsi" w:hAnsiTheme="minorHAnsi"/>
          <w:color w:val="FF0000"/>
          <w:sz w:val="24"/>
          <w:szCs w:val="24"/>
        </w:rPr>
        <w:t>C</w:t>
      </w:r>
      <w:r w:rsidR="00C66EF8" w:rsidRPr="001B3A39">
        <w:rPr>
          <w:rFonts w:asciiTheme="minorHAnsi" w:hAnsiTheme="minorHAnsi"/>
          <w:color w:val="FF0000"/>
          <w:sz w:val="24"/>
          <w:szCs w:val="24"/>
        </w:rPr>
        <w:t xml:space="preserve">omplete </w:t>
      </w:r>
      <w:r w:rsidR="004322F7" w:rsidRPr="001B3A39">
        <w:rPr>
          <w:rFonts w:asciiTheme="minorHAnsi" w:hAnsiTheme="minorHAnsi"/>
          <w:color w:val="FF0000"/>
          <w:sz w:val="24"/>
          <w:szCs w:val="24"/>
        </w:rPr>
        <w:t xml:space="preserve">the box below </w:t>
      </w:r>
      <w:r w:rsidR="001B3A39" w:rsidRPr="00EC4A75">
        <w:rPr>
          <w:rFonts w:asciiTheme="minorHAnsi" w:hAnsiTheme="minorHAnsi"/>
          <w:b/>
          <w:color w:val="FF0000"/>
          <w:sz w:val="24"/>
          <w:szCs w:val="24"/>
          <w:u w:val="single"/>
        </w:rPr>
        <w:t>only</w:t>
      </w:r>
      <w:r w:rsidR="001B3A39" w:rsidRPr="00EC4A75">
        <w:rPr>
          <w:rFonts w:asciiTheme="minorHAnsi" w:hAnsiTheme="minorHAnsi"/>
          <w:b/>
          <w:color w:val="FF0000"/>
          <w:sz w:val="24"/>
          <w:szCs w:val="24"/>
        </w:rPr>
        <w:t xml:space="preserve"> </w:t>
      </w:r>
      <w:r w:rsidR="004322F7" w:rsidRPr="00EC4A75">
        <w:rPr>
          <w:rFonts w:asciiTheme="minorHAnsi" w:hAnsiTheme="minorHAnsi"/>
          <w:b/>
          <w:color w:val="FF0000"/>
          <w:sz w:val="24"/>
          <w:szCs w:val="24"/>
        </w:rPr>
        <w:t xml:space="preserve">if </w:t>
      </w:r>
      <w:r w:rsidR="001B3A39" w:rsidRPr="00EC4A75">
        <w:rPr>
          <w:rFonts w:asciiTheme="minorHAnsi" w:hAnsiTheme="minorHAnsi"/>
          <w:b/>
          <w:color w:val="FF0000"/>
          <w:sz w:val="24"/>
          <w:szCs w:val="24"/>
        </w:rPr>
        <w:t xml:space="preserve">you </w:t>
      </w:r>
      <w:r w:rsidR="004322F7" w:rsidRPr="00EC4A75">
        <w:rPr>
          <w:rFonts w:asciiTheme="minorHAnsi" w:hAnsiTheme="minorHAnsi"/>
          <w:b/>
          <w:color w:val="FF0000"/>
          <w:sz w:val="24"/>
          <w:szCs w:val="24"/>
        </w:rPr>
        <w:t xml:space="preserve">want to send a personalized notice to </w:t>
      </w:r>
      <w:r w:rsidR="001B3A39" w:rsidRPr="00EC4A75">
        <w:rPr>
          <w:rFonts w:asciiTheme="minorHAnsi" w:hAnsiTheme="minorHAnsi"/>
          <w:b/>
          <w:color w:val="FF0000"/>
          <w:sz w:val="24"/>
          <w:szCs w:val="24"/>
        </w:rPr>
        <w:t>your employees</w:t>
      </w:r>
      <w:r w:rsidR="004322F7" w:rsidRPr="00EC4A75">
        <w:rPr>
          <w:rFonts w:asciiTheme="minorHAnsi" w:hAnsiTheme="minorHAnsi"/>
          <w:b/>
          <w:color w:val="FF0000"/>
          <w:sz w:val="24"/>
          <w:szCs w:val="24"/>
        </w:rPr>
        <w:t>.</w:t>
      </w:r>
      <w:r w:rsidR="004322F7" w:rsidRPr="00EC4A75">
        <w:rPr>
          <w:rFonts w:asciiTheme="minorHAnsi" w:hAnsiTheme="minorHAnsi"/>
          <w:color w:val="FF0000"/>
          <w:sz w:val="24"/>
          <w:szCs w:val="24"/>
        </w:rPr>
        <w:t xml:space="preserve"> </w:t>
      </w:r>
      <w:r w:rsidR="00C66EF8" w:rsidRPr="001B3A39">
        <w:rPr>
          <w:rFonts w:asciiTheme="minorHAnsi" w:hAnsiTheme="minorHAnsi"/>
          <w:color w:val="FF0000"/>
          <w:sz w:val="24"/>
          <w:szCs w:val="24"/>
        </w:rPr>
        <w:t>The notice does</w:t>
      </w:r>
      <w:r w:rsidR="004322F7" w:rsidRPr="001B3A39">
        <w:rPr>
          <w:rFonts w:asciiTheme="minorHAnsi" w:hAnsiTheme="minorHAnsi"/>
          <w:color w:val="FF0000"/>
          <w:sz w:val="24"/>
          <w:szCs w:val="24"/>
        </w:rPr>
        <w:t xml:space="preserve"> not have to</w:t>
      </w:r>
      <w:r w:rsidR="00C66EF8" w:rsidRPr="001B3A39">
        <w:rPr>
          <w:rFonts w:asciiTheme="minorHAnsi" w:hAnsiTheme="minorHAnsi"/>
          <w:color w:val="FF0000"/>
          <w:sz w:val="24"/>
          <w:szCs w:val="24"/>
        </w:rPr>
        <w:t xml:space="preserve"> be</w:t>
      </w:r>
      <w:r w:rsidR="004322F7" w:rsidRPr="001B3A39">
        <w:rPr>
          <w:rFonts w:asciiTheme="minorHAnsi" w:hAnsiTheme="minorHAnsi"/>
          <w:color w:val="FF0000"/>
          <w:sz w:val="24"/>
          <w:szCs w:val="24"/>
        </w:rPr>
        <w:t xml:space="preserve"> personalize</w:t>
      </w:r>
      <w:r w:rsidR="00C66EF8" w:rsidRPr="001B3A39">
        <w:rPr>
          <w:rFonts w:asciiTheme="minorHAnsi" w:hAnsiTheme="minorHAnsi"/>
          <w:color w:val="FF0000"/>
          <w:sz w:val="24"/>
          <w:szCs w:val="24"/>
        </w:rPr>
        <w:t>d</w:t>
      </w:r>
      <w:r w:rsidR="004930B8" w:rsidRPr="001B3A39">
        <w:rPr>
          <w:rFonts w:asciiTheme="minorHAnsi" w:hAnsiTheme="minorHAnsi"/>
          <w:color w:val="FF0000"/>
          <w:sz w:val="24"/>
          <w:szCs w:val="24"/>
        </w:rPr>
        <w:t>.</w:t>
      </w:r>
      <w:r w:rsidR="009727C7" w:rsidRPr="001B3A39">
        <w:rPr>
          <w:rFonts w:asciiTheme="minorHAnsi" w:hAnsiTheme="minorHAnsi"/>
          <w:color w:val="FF0000"/>
          <w:sz w:val="24"/>
          <w:szCs w:val="24"/>
        </w:rPr>
        <w:t xml:space="preserve"> </w:t>
      </w:r>
    </w:p>
    <w:p w:rsidR="00BF56D8" w:rsidRPr="001B3A39" w:rsidRDefault="00BF56D8" w:rsidP="00925E35">
      <w:pPr>
        <w:jc w:val="both"/>
        <w:rPr>
          <w:rFonts w:asciiTheme="minorHAnsi" w:hAnsiTheme="minorHAnsi"/>
          <w:color w:val="FF0000"/>
          <w:sz w:val="24"/>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Medicare Eligible Individual’s Name: [Insert Full Name of Medicare Eligible Individual]</w:t>
      </w: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Individual’s DOB or unique Member ID:  [Insert Individual’s Date of Birth], or [Member ID]</w:t>
      </w:r>
    </w:p>
    <w:p w:rsidR="00925E35" w:rsidRPr="00EC4A75" w:rsidRDefault="00925E35" w:rsidP="00925E35">
      <w:pPr>
        <w:pBdr>
          <w:top w:val="single" w:sz="4" w:space="1" w:color="auto"/>
          <w:left w:val="single" w:sz="4" w:space="4" w:color="auto"/>
          <w:bottom w:val="single" w:sz="4" w:space="1" w:color="auto"/>
          <w:right w:val="single" w:sz="4" w:space="4" w:color="auto"/>
        </w:pBdr>
        <w:ind w:firstLine="720"/>
        <w:rPr>
          <w:rFonts w:asciiTheme="minorHAnsi" w:hAnsiTheme="minorHAnsi"/>
          <w:color w:val="404040" w:themeColor="text1" w:themeTint="BF"/>
          <w:szCs w:val="24"/>
        </w:rPr>
      </w:pPr>
      <w:r w:rsidRPr="00EC4A75">
        <w:rPr>
          <w:rFonts w:asciiTheme="minorHAnsi" w:hAnsiTheme="minorHAnsi"/>
          <w:color w:val="404040" w:themeColor="text1" w:themeTint="BF"/>
          <w:szCs w:val="24"/>
        </w:rPr>
        <w:t xml:space="preserve">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color w:val="404040" w:themeColor="text1" w:themeTint="BF"/>
          <w:szCs w:val="24"/>
        </w:rPr>
      </w:pPr>
      <w:r w:rsidRPr="00EC4A75">
        <w:rPr>
          <w:rFonts w:asciiTheme="minorHAnsi" w:hAnsiTheme="minorHAnsi"/>
          <w:color w:val="404040" w:themeColor="text1" w:themeTint="BF"/>
          <w:szCs w:val="24"/>
        </w:rPr>
        <w:t>The individual stated above has been covered under</w:t>
      </w:r>
      <w:r w:rsidR="00231746" w:rsidRPr="00EC4A75">
        <w:rPr>
          <w:rFonts w:asciiTheme="minorHAnsi" w:hAnsiTheme="minorHAnsi"/>
          <w:color w:val="404040" w:themeColor="text1" w:themeTint="BF"/>
          <w:szCs w:val="24"/>
        </w:rPr>
        <w:t xml:space="preserve"> </w:t>
      </w:r>
      <w:r w:rsidRPr="00EC4A75">
        <w:rPr>
          <w:rFonts w:asciiTheme="minorHAnsi" w:hAnsiTheme="minorHAnsi"/>
          <w:b/>
          <w:szCs w:val="24"/>
        </w:rPr>
        <w:t>creditable</w:t>
      </w:r>
      <w:r w:rsidRPr="00EC4A75">
        <w:rPr>
          <w:rFonts w:asciiTheme="minorHAnsi" w:hAnsiTheme="minorHAnsi"/>
          <w:szCs w:val="24"/>
        </w:rPr>
        <w:t xml:space="preserve"> </w:t>
      </w:r>
      <w:r w:rsidRPr="00EC4A75">
        <w:rPr>
          <w:rFonts w:asciiTheme="minorHAnsi" w:hAnsiTheme="minorHAnsi"/>
          <w:color w:val="404040" w:themeColor="text1" w:themeTint="BF"/>
          <w:szCs w:val="24"/>
        </w:rPr>
        <w:t xml:space="preserve">prescription drug coverage for the following date ranges that occurred after May 15, 2006: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szCs w:val="24"/>
        </w:rPr>
      </w:pPr>
      <w:r w:rsidRPr="00EC4A75">
        <w:rPr>
          <w:rFonts w:asciiTheme="minorHAnsi" w:hAnsiTheme="minorHAnsi"/>
          <w:b/>
          <w:szCs w:val="24"/>
        </w:rPr>
        <w:tab/>
      </w:r>
      <w:r w:rsidR="00EC4A75">
        <w:rPr>
          <w:rFonts w:asciiTheme="minorHAnsi" w:hAnsiTheme="minorHAnsi"/>
          <w:b/>
          <w:szCs w:val="24"/>
        </w:rPr>
        <w:tab/>
      </w:r>
      <w:r w:rsidRPr="00EC4A75">
        <w:rPr>
          <w:rFonts w:asciiTheme="minorHAnsi" w:hAnsiTheme="minorHAnsi"/>
          <w:b/>
          <w:szCs w:val="24"/>
        </w:rPr>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 xml:space="preserve">[Insert MM/DD/YY]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b/>
          <w:szCs w:val="24"/>
        </w:rPr>
      </w:pPr>
      <w:r w:rsidRPr="00EC4A75">
        <w:rPr>
          <w:rFonts w:asciiTheme="minorHAnsi" w:hAnsiTheme="minorHAnsi"/>
          <w:b/>
          <w:szCs w:val="24"/>
        </w:rPr>
        <w:tab/>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[Insert MM/DD/YY]</w:t>
      </w:r>
    </w:p>
    <w:p w:rsidR="00925E35" w:rsidRPr="001B3A39" w:rsidRDefault="00925E35" w:rsidP="00925E35">
      <w:pPr>
        <w:pBdr>
          <w:top w:val="single" w:sz="4" w:space="1" w:color="auto"/>
          <w:left w:val="single" w:sz="4" w:space="4" w:color="auto"/>
          <w:bottom w:val="single" w:sz="4" w:space="1" w:color="auto"/>
          <w:right w:val="single" w:sz="4" w:space="4" w:color="auto"/>
        </w:pBdr>
        <w:tabs>
          <w:tab w:val="right" w:pos="3600"/>
          <w:tab w:val="left" w:pos="3780"/>
        </w:tabs>
        <w:rPr>
          <w:rFonts w:asciiTheme="minorHAnsi" w:hAnsiTheme="minorHAnsi"/>
          <w:strike/>
          <w:sz w:val="24"/>
          <w:szCs w:val="24"/>
        </w:rPr>
      </w:pPr>
    </w:p>
    <w:p w:rsidR="00925E35" w:rsidRDefault="00925E35" w:rsidP="00925E35">
      <w:pPr>
        <w:rPr>
          <w:rFonts w:asciiTheme="minorHAnsi" w:hAnsiTheme="minorHAnsi"/>
          <w:strike/>
          <w:sz w:val="24"/>
          <w:szCs w:val="24"/>
        </w:rPr>
      </w:pPr>
    </w:p>
    <w:p w:rsidR="00BF56D8" w:rsidRPr="00EC4A75" w:rsidRDefault="00BF56D8" w:rsidP="00BF56D8">
      <w:pPr>
        <w:jc w:val="both"/>
        <w:rPr>
          <w:rFonts w:asciiTheme="minorHAnsi" w:hAnsiTheme="minorHAnsi"/>
          <w:color w:val="FF0000"/>
          <w:sz w:val="24"/>
          <w:szCs w:val="24"/>
          <w:u w:val="single"/>
        </w:rPr>
      </w:pPr>
      <w:r w:rsidRPr="00BF56D8">
        <w:rPr>
          <w:rFonts w:asciiTheme="minorHAnsi" w:hAnsiTheme="minorHAnsi"/>
          <w:b/>
          <w:color w:val="FF0000"/>
          <w:sz w:val="24"/>
          <w:szCs w:val="24"/>
          <w:u w:val="single"/>
        </w:rPr>
        <w:t>You are required</w:t>
      </w:r>
      <w:r>
        <w:rPr>
          <w:rFonts w:asciiTheme="minorHAnsi" w:hAnsiTheme="minorHAnsi"/>
          <w:b/>
          <w:color w:val="FF0000"/>
          <w:sz w:val="24"/>
          <w:szCs w:val="24"/>
          <w:u w:val="single"/>
        </w:rPr>
        <w:t xml:space="preserve"> to complete the following section:</w:t>
      </w:r>
    </w:p>
    <w:p w:rsidR="00B96B4F" w:rsidRPr="001B3A39" w:rsidRDefault="00B96B4F" w:rsidP="00925E35">
      <w:pPr>
        <w:rPr>
          <w:rFonts w:asciiTheme="minorHAnsi" w:hAnsiTheme="minorHAnsi"/>
          <w:strike/>
          <w:sz w:val="24"/>
          <w:szCs w:val="24"/>
        </w:rPr>
      </w:pPr>
    </w:p>
    <w:p w:rsidR="00925E35" w:rsidRPr="00EC4A75" w:rsidRDefault="00925E35" w:rsidP="00925E35">
      <w:pPr>
        <w:tabs>
          <w:tab w:val="right" w:pos="2880"/>
          <w:tab w:val="left" w:pos="3780"/>
        </w:tabs>
        <w:rPr>
          <w:rFonts w:asciiTheme="minorHAnsi" w:hAnsiTheme="minorHAnsi"/>
          <w:b/>
          <w:color w:val="FF0000"/>
          <w:szCs w:val="24"/>
          <w:u w:val="single"/>
        </w:rPr>
      </w:pPr>
      <w:r w:rsidRPr="001B3A39">
        <w:rPr>
          <w:rFonts w:asciiTheme="minorHAnsi" w:hAnsiTheme="minorHAnsi"/>
          <w:sz w:val="24"/>
          <w:szCs w:val="24"/>
        </w:rPr>
        <w:tab/>
      </w:r>
      <w:r w:rsidRPr="00EC4A75">
        <w:rPr>
          <w:rFonts w:asciiTheme="minorHAnsi" w:hAnsiTheme="minorHAnsi"/>
          <w:szCs w:val="24"/>
        </w:rPr>
        <w:t>Date:</w:t>
      </w:r>
      <w:r w:rsidRPr="00EC4A75">
        <w:rPr>
          <w:rFonts w:asciiTheme="minorHAnsi" w:hAnsiTheme="minorHAnsi"/>
          <w:szCs w:val="24"/>
        </w:rPr>
        <w:tab/>
      </w:r>
      <w:r w:rsidRPr="00EC4A75">
        <w:rPr>
          <w:rFonts w:asciiTheme="minorHAnsi" w:hAnsiTheme="minorHAnsi"/>
          <w:color w:val="FF0000"/>
          <w:szCs w:val="24"/>
        </w:rPr>
        <w:t xml:space="preserve">[Insert </w:t>
      </w:r>
      <w:r w:rsidRPr="00EC4A75">
        <w:rPr>
          <w:rFonts w:asciiTheme="minorHAnsi" w:hAnsiTheme="minorHAnsi"/>
          <w:color w:val="FF0000"/>
          <w:szCs w:val="24"/>
          <w:u w:val="single"/>
        </w:rPr>
        <w:t>MM/DD/YY]</w:t>
      </w:r>
    </w:p>
    <w:p w:rsidR="00925E35" w:rsidRPr="00EC4A75" w:rsidRDefault="00925E35" w:rsidP="00925E35">
      <w:pPr>
        <w:tabs>
          <w:tab w:val="right" w:pos="2880"/>
          <w:tab w:val="left" w:pos="3780"/>
        </w:tabs>
        <w:rPr>
          <w:rFonts w:asciiTheme="minorHAnsi" w:hAnsiTheme="minorHAnsi"/>
          <w:szCs w:val="24"/>
          <w:u w:val="single"/>
        </w:rPr>
      </w:pPr>
      <w:r w:rsidRPr="00EC4A75">
        <w:rPr>
          <w:rFonts w:asciiTheme="minorHAnsi" w:hAnsiTheme="minorHAnsi"/>
          <w:szCs w:val="24"/>
        </w:rPr>
        <w:tab/>
        <w:t>Name of Entity/Sender:</w:t>
      </w:r>
      <w:r w:rsidRPr="00EC4A75">
        <w:rPr>
          <w:rFonts w:asciiTheme="minorHAnsi" w:hAnsiTheme="minorHAnsi"/>
          <w:szCs w:val="24"/>
        </w:rPr>
        <w:tab/>
      </w:r>
      <w:r w:rsidRPr="00EC4A75">
        <w:rPr>
          <w:rFonts w:asciiTheme="minorHAnsi" w:hAnsiTheme="minorHAnsi"/>
          <w:color w:val="FF0000"/>
          <w:szCs w:val="24"/>
        </w:rPr>
        <w:t>[</w:t>
      </w:r>
      <w:r w:rsidR="00BF56D8">
        <w:rPr>
          <w:rFonts w:asciiTheme="minorHAnsi" w:hAnsiTheme="minorHAnsi"/>
          <w:color w:val="FF0000"/>
          <w:szCs w:val="24"/>
        </w:rPr>
        <w:t>Name of Your Company</w:t>
      </w:r>
      <w:r w:rsidRPr="00EC4A75">
        <w:rPr>
          <w:rFonts w:asciiTheme="minorHAnsi" w:hAnsiTheme="minorHAnsi"/>
          <w:color w:val="FF0000"/>
          <w:szCs w:val="24"/>
        </w:rPr>
        <w:t>]</w:t>
      </w:r>
    </w:p>
    <w:p w:rsidR="00925E35" w:rsidRPr="00EC4A75" w:rsidRDefault="00925E35" w:rsidP="00925E35">
      <w:pPr>
        <w:tabs>
          <w:tab w:val="right" w:pos="2880"/>
          <w:tab w:val="left" w:pos="3780"/>
        </w:tabs>
        <w:rPr>
          <w:rFonts w:asciiTheme="minorHAnsi" w:hAnsiTheme="minorHAnsi"/>
          <w:b/>
          <w:szCs w:val="24"/>
        </w:rPr>
      </w:pPr>
      <w:r w:rsidRPr="00EC4A75">
        <w:rPr>
          <w:rFonts w:asciiTheme="minorHAnsi" w:hAnsiTheme="minorHAnsi"/>
          <w:szCs w:val="24"/>
        </w:rPr>
        <w:tab/>
        <w:t>Contact--Position/Office:</w:t>
      </w:r>
      <w:r w:rsidRPr="00EC4A75">
        <w:rPr>
          <w:rFonts w:asciiTheme="minorHAnsi" w:hAnsiTheme="minorHAnsi"/>
          <w:szCs w:val="24"/>
        </w:rPr>
        <w:tab/>
      </w:r>
      <w:r w:rsidRPr="00EC4A75">
        <w:rPr>
          <w:rFonts w:asciiTheme="minorHAnsi" w:hAnsiTheme="minorHAnsi"/>
          <w:color w:val="FF0000"/>
          <w:szCs w:val="24"/>
        </w:rPr>
        <w:t>[Insert Position/Office]</w:t>
      </w:r>
      <w:r w:rsidRPr="00EC4A75">
        <w:rPr>
          <w:rFonts w:asciiTheme="minorHAnsi" w:hAnsiTheme="minorHAnsi"/>
          <w:szCs w:val="24"/>
        </w:rPr>
        <w:t xml:space="preserve"> </w:t>
      </w:r>
    </w:p>
    <w:p w:rsidR="00925E35" w:rsidRPr="00EC4A75" w:rsidRDefault="00925E35" w:rsidP="00925E35">
      <w:pPr>
        <w:tabs>
          <w:tab w:val="right" w:pos="2880"/>
          <w:tab w:val="left" w:pos="3780"/>
        </w:tabs>
        <w:rPr>
          <w:rFonts w:asciiTheme="minorHAnsi" w:hAnsiTheme="minorHAnsi"/>
          <w:szCs w:val="24"/>
        </w:rPr>
      </w:pPr>
      <w:r w:rsidRPr="00EC4A75">
        <w:rPr>
          <w:rFonts w:asciiTheme="minorHAnsi" w:hAnsiTheme="minorHAnsi"/>
          <w:szCs w:val="24"/>
        </w:rPr>
        <w:tab/>
        <w:t>Address:</w:t>
      </w:r>
      <w:r w:rsidRPr="00EC4A75">
        <w:rPr>
          <w:rFonts w:asciiTheme="minorHAnsi" w:hAnsiTheme="minorHAnsi"/>
          <w:szCs w:val="24"/>
        </w:rPr>
        <w:tab/>
      </w:r>
      <w:r w:rsidRPr="00EC4A75">
        <w:rPr>
          <w:rFonts w:asciiTheme="minorHAnsi" w:hAnsiTheme="minorHAnsi"/>
          <w:color w:val="FF0000"/>
          <w:szCs w:val="24"/>
        </w:rPr>
        <w:t>[Insert Street Address, City, State &amp; Zip Code of Entity]</w:t>
      </w:r>
      <w:r w:rsidRPr="00EC4A75">
        <w:rPr>
          <w:rFonts w:asciiTheme="minorHAnsi" w:hAnsiTheme="minorHAnsi"/>
          <w:szCs w:val="24"/>
        </w:rPr>
        <w:t xml:space="preserve"> </w:t>
      </w:r>
    </w:p>
    <w:p w:rsidR="00E201BB" w:rsidRPr="00EC4A75" w:rsidRDefault="00925E35" w:rsidP="00801E14">
      <w:pPr>
        <w:tabs>
          <w:tab w:val="right" w:pos="2880"/>
          <w:tab w:val="left" w:pos="3780"/>
        </w:tabs>
        <w:rPr>
          <w:rFonts w:asciiTheme="minorHAnsi" w:hAnsiTheme="minorHAnsi"/>
          <w:szCs w:val="24"/>
        </w:rPr>
      </w:pPr>
      <w:r w:rsidRPr="00EC4A75">
        <w:rPr>
          <w:rFonts w:asciiTheme="minorHAnsi" w:hAnsiTheme="minorHAnsi"/>
          <w:szCs w:val="24"/>
        </w:rPr>
        <w:tab/>
        <w:t>Phone Number:</w:t>
      </w:r>
      <w:r w:rsidRPr="00EC4A75">
        <w:rPr>
          <w:rFonts w:asciiTheme="minorHAnsi" w:hAnsiTheme="minorHAnsi"/>
          <w:szCs w:val="24"/>
        </w:rPr>
        <w:tab/>
      </w:r>
      <w:r w:rsidRPr="00EC4A75">
        <w:rPr>
          <w:rFonts w:asciiTheme="minorHAnsi" w:hAnsiTheme="minorHAnsi"/>
          <w:color w:val="FF0000"/>
          <w:szCs w:val="24"/>
        </w:rPr>
        <w:t>[Insert Entity Phone Number]</w:t>
      </w:r>
    </w:p>
    <w:sectPr w:rsidR="00E201BB" w:rsidRPr="00EC4A75" w:rsidSect="00D000B8">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B50" w:rsidRDefault="00E55B50">
      <w:r>
        <w:separator/>
      </w:r>
    </w:p>
  </w:endnote>
  <w:endnote w:type="continuationSeparator" w:id="0">
    <w:p w:rsidR="00E55B50" w:rsidRDefault="00E5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B50" w:rsidRDefault="00E55B50">
      <w:r>
        <w:separator/>
      </w:r>
    </w:p>
  </w:footnote>
  <w:footnote w:type="continuationSeparator" w:id="0">
    <w:p w:rsidR="00E55B50" w:rsidRDefault="00E5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722"/>
    <w:multiLevelType w:val="hybridMultilevel"/>
    <w:tmpl w:val="429248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30A52"/>
    <w:multiLevelType w:val="hybridMultilevel"/>
    <w:tmpl w:val="27460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E500A"/>
    <w:multiLevelType w:val="hybridMultilevel"/>
    <w:tmpl w:val="6F88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12B44960"/>
    <w:multiLevelType w:val="hybridMultilevel"/>
    <w:tmpl w:val="28A0DB0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12EF0C61"/>
    <w:multiLevelType w:val="hybridMultilevel"/>
    <w:tmpl w:val="263659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0E1C69"/>
    <w:multiLevelType w:val="hybridMultilevel"/>
    <w:tmpl w:val="F132B58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A3C0A4F0">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47C6D"/>
    <w:multiLevelType w:val="hybridMultilevel"/>
    <w:tmpl w:val="34807D64"/>
    <w:lvl w:ilvl="0" w:tplc="4066F1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3500C"/>
    <w:multiLevelType w:val="hybridMultilevel"/>
    <w:tmpl w:val="FFBC9952"/>
    <w:lvl w:ilvl="0" w:tplc="9E56BEA0">
      <w:start w:val="1"/>
      <w:numFmt w:val="decimal"/>
      <w:lvlText w:val="%1)"/>
      <w:lvlJc w:val="left"/>
      <w:pPr>
        <w:tabs>
          <w:tab w:val="num" w:pos="720"/>
        </w:tabs>
        <w:ind w:left="720" w:hanging="360"/>
      </w:pPr>
      <w:rPr>
        <w:rFonts w:hint="default"/>
      </w:rPr>
    </w:lvl>
    <w:lvl w:ilvl="1" w:tplc="73587E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53204"/>
    <w:multiLevelType w:val="hybridMultilevel"/>
    <w:tmpl w:val="4BBE48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A42AC6"/>
    <w:multiLevelType w:val="hybridMultilevel"/>
    <w:tmpl w:val="E52A2A54"/>
    <w:lvl w:ilvl="0" w:tplc="F4A4BF98">
      <w:start w:val="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371B9B"/>
    <w:multiLevelType w:val="hybridMultilevel"/>
    <w:tmpl w:val="99467B44"/>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BA29EB"/>
    <w:multiLevelType w:val="hybridMultilevel"/>
    <w:tmpl w:val="8724D0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066F1C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81B62"/>
    <w:multiLevelType w:val="hybridMultilevel"/>
    <w:tmpl w:val="8640D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433A0"/>
    <w:multiLevelType w:val="hybridMultilevel"/>
    <w:tmpl w:val="B2C6CAD4"/>
    <w:lvl w:ilvl="0" w:tplc="9198E20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E7BBF"/>
    <w:multiLevelType w:val="hybridMultilevel"/>
    <w:tmpl w:val="3F3C35A8"/>
    <w:lvl w:ilvl="0" w:tplc="8B60847E">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49CF4DD8"/>
    <w:multiLevelType w:val="hybridMultilevel"/>
    <w:tmpl w:val="43C0AE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934235"/>
    <w:multiLevelType w:val="hybridMultilevel"/>
    <w:tmpl w:val="6084213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531DE1"/>
    <w:multiLevelType w:val="hybridMultilevel"/>
    <w:tmpl w:val="B70E0810"/>
    <w:lvl w:ilvl="0" w:tplc="D996EB5C">
      <w:numFmt w:val="bullet"/>
      <w:lvlText w:val="-"/>
      <w:lvlJc w:val="left"/>
      <w:pPr>
        <w:ind w:left="420" w:hanging="360"/>
      </w:pPr>
      <w:rPr>
        <w:rFonts w:ascii="Calibri" w:eastAsia="Times New Roma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F047151"/>
    <w:multiLevelType w:val="hybridMultilevel"/>
    <w:tmpl w:val="204413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BD2C04"/>
    <w:multiLevelType w:val="hybridMultilevel"/>
    <w:tmpl w:val="931403D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B6A686D"/>
    <w:multiLevelType w:val="hybridMultilevel"/>
    <w:tmpl w:val="E56E3B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
  </w:num>
  <w:num w:numId="4">
    <w:abstractNumId w:val="12"/>
  </w:num>
  <w:num w:numId="5">
    <w:abstractNumId w:val="4"/>
  </w:num>
  <w:num w:numId="6">
    <w:abstractNumId w:val="8"/>
  </w:num>
  <w:num w:numId="7">
    <w:abstractNumId w:val="7"/>
  </w:num>
  <w:num w:numId="8">
    <w:abstractNumId w:val="14"/>
  </w:num>
  <w:num w:numId="9">
    <w:abstractNumId w:val="13"/>
  </w:num>
  <w:num w:numId="10">
    <w:abstractNumId w:val="19"/>
  </w:num>
  <w:num w:numId="11">
    <w:abstractNumId w:val="17"/>
  </w:num>
  <w:num w:numId="12">
    <w:abstractNumId w:val="16"/>
  </w:num>
  <w:num w:numId="13">
    <w:abstractNumId w:val="20"/>
  </w:num>
  <w:num w:numId="14">
    <w:abstractNumId w:val="0"/>
  </w:num>
  <w:num w:numId="15">
    <w:abstractNumId w:val="11"/>
  </w:num>
  <w:num w:numId="16">
    <w:abstractNumId w:val="21"/>
  </w:num>
  <w:num w:numId="17">
    <w:abstractNumId w:val="3"/>
  </w:num>
  <w:num w:numId="18">
    <w:abstractNumId w:val="15"/>
  </w:num>
  <w:num w:numId="19">
    <w:abstractNumId w:val="9"/>
  </w:num>
  <w:num w:numId="20">
    <w:abstractNumId w:val="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3A"/>
    <w:rsid w:val="00007BD8"/>
    <w:rsid w:val="00021587"/>
    <w:rsid w:val="00032B3A"/>
    <w:rsid w:val="0004076F"/>
    <w:rsid w:val="0005478E"/>
    <w:rsid w:val="00066281"/>
    <w:rsid w:val="000C768E"/>
    <w:rsid w:val="000E3F95"/>
    <w:rsid w:val="00101F04"/>
    <w:rsid w:val="001225A8"/>
    <w:rsid w:val="00141F01"/>
    <w:rsid w:val="00145CF5"/>
    <w:rsid w:val="001509E8"/>
    <w:rsid w:val="00156D38"/>
    <w:rsid w:val="001A5EE2"/>
    <w:rsid w:val="001B3A39"/>
    <w:rsid w:val="001C1A10"/>
    <w:rsid w:val="001D78AD"/>
    <w:rsid w:val="00231746"/>
    <w:rsid w:val="00274B7E"/>
    <w:rsid w:val="00282D17"/>
    <w:rsid w:val="00292FD0"/>
    <w:rsid w:val="002D0DC9"/>
    <w:rsid w:val="002D46BC"/>
    <w:rsid w:val="002E641B"/>
    <w:rsid w:val="002F0779"/>
    <w:rsid w:val="002F1421"/>
    <w:rsid w:val="002F3021"/>
    <w:rsid w:val="00322AA4"/>
    <w:rsid w:val="00327280"/>
    <w:rsid w:val="00337753"/>
    <w:rsid w:val="003674DC"/>
    <w:rsid w:val="00381817"/>
    <w:rsid w:val="003841BE"/>
    <w:rsid w:val="003977DD"/>
    <w:rsid w:val="003A5EEC"/>
    <w:rsid w:val="003B14AF"/>
    <w:rsid w:val="003C74C8"/>
    <w:rsid w:val="003D4251"/>
    <w:rsid w:val="003F05E8"/>
    <w:rsid w:val="003F2E48"/>
    <w:rsid w:val="004322F7"/>
    <w:rsid w:val="004546FF"/>
    <w:rsid w:val="0048788C"/>
    <w:rsid w:val="004930B8"/>
    <w:rsid w:val="004A569F"/>
    <w:rsid w:val="004F32FB"/>
    <w:rsid w:val="005050AF"/>
    <w:rsid w:val="005160A8"/>
    <w:rsid w:val="00522690"/>
    <w:rsid w:val="005243C4"/>
    <w:rsid w:val="00592198"/>
    <w:rsid w:val="00593781"/>
    <w:rsid w:val="005A252B"/>
    <w:rsid w:val="005C4090"/>
    <w:rsid w:val="00607230"/>
    <w:rsid w:val="00660D94"/>
    <w:rsid w:val="006911A8"/>
    <w:rsid w:val="00740323"/>
    <w:rsid w:val="007642E2"/>
    <w:rsid w:val="00794F8B"/>
    <w:rsid w:val="007A6C29"/>
    <w:rsid w:val="007B30A8"/>
    <w:rsid w:val="007D14BB"/>
    <w:rsid w:val="007E5092"/>
    <w:rsid w:val="008002A3"/>
    <w:rsid w:val="00801E14"/>
    <w:rsid w:val="00807583"/>
    <w:rsid w:val="00844CB0"/>
    <w:rsid w:val="0085337B"/>
    <w:rsid w:val="00871385"/>
    <w:rsid w:val="00885365"/>
    <w:rsid w:val="0089362B"/>
    <w:rsid w:val="00893C43"/>
    <w:rsid w:val="00895A11"/>
    <w:rsid w:val="008C16A0"/>
    <w:rsid w:val="008C4917"/>
    <w:rsid w:val="009101B1"/>
    <w:rsid w:val="00925E35"/>
    <w:rsid w:val="00963F32"/>
    <w:rsid w:val="009727C7"/>
    <w:rsid w:val="00980E52"/>
    <w:rsid w:val="00993544"/>
    <w:rsid w:val="009A0FBD"/>
    <w:rsid w:val="009C17CC"/>
    <w:rsid w:val="00A13E60"/>
    <w:rsid w:val="00A161DA"/>
    <w:rsid w:val="00A16FF8"/>
    <w:rsid w:val="00A26E01"/>
    <w:rsid w:val="00A300E2"/>
    <w:rsid w:val="00A4138C"/>
    <w:rsid w:val="00AA44AC"/>
    <w:rsid w:val="00AE26F0"/>
    <w:rsid w:val="00AF3885"/>
    <w:rsid w:val="00AF72D4"/>
    <w:rsid w:val="00B02434"/>
    <w:rsid w:val="00B16191"/>
    <w:rsid w:val="00B67691"/>
    <w:rsid w:val="00B94FEB"/>
    <w:rsid w:val="00B96B4F"/>
    <w:rsid w:val="00BC69DB"/>
    <w:rsid w:val="00BD08B4"/>
    <w:rsid w:val="00BE05EF"/>
    <w:rsid w:val="00BF56D8"/>
    <w:rsid w:val="00BF6B86"/>
    <w:rsid w:val="00C04044"/>
    <w:rsid w:val="00C5261D"/>
    <w:rsid w:val="00C66EF8"/>
    <w:rsid w:val="00CA2A75"/>
    <w:rsid w:val="00CA7ED3"/>
    <w:rsid w:val="00CC3829"/>
    <w:rsid w:val="00CC6B47"/>
    <w:rsid w:val="00D000B8"/>
    <w:rsid w:val="00D6580F"/>
    <w:rsid w:val="00D72496"/>
    <w:rsid w:val="00D874AE"/>
    <w:rsid w:val="00E1400F"/>
    <w:rsid w:val="00E201BB"/>
    <w:rsid w:val="00E22272"/>
    <w:rsid w:val="00E31D41"/>
    <w:rsid w:val="00E33C00"/>
    <w:rsid w:val="00E55B50"/>
    <w:rsid w:val="00E564D2"/>
    <w:rsid w:val="00E56C5C"/>
    <w:rsid w:val="00E812F7"/>
    <w:rsid w:val="00EB56B5"/>
    <w:rsid w:val="00EC4A75"/>
    <w:rsid w:val="00ED74B3"/>
    <w:rsid w:val="00F06506"/>
    <w:rsid w:val="00F1455E"/>
    <w:rsid w:val="00F15246"/>
    <w:rsid w:val="00F55310"/>
    <w:rsid w:val="00F55781"/>
    <w:rsid w:val="00F61FD9"/>
    <w:rsid w:val="00F67B44"/>
    <w:rsid w:val="00F83625"/>
    <w:rsid w:val="00FA0CD0"/>
    <w:rsid w:val="00FA633D"/>
    <w:rsid w:val="00FB4D23"/>
    <w:rsid w:val="00FD1B66"/>
    <w:rsid w:val="00FE6DE5"/>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008D6A-3690-4359-9138-20D929F0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3A"/>
    <w:rPr>
      <w:rFonts w:ascii="Arial" w:hAnsi="Arial" w:cs="Arial"/>
      <w:sz w:val="22"/>
      <w:szCs w:val="22"/>
    </w:rPr>
  </w:style>
  <w:style w:type="paragraph" w:styleId="Heading1">
    <w:name w:val="heading 1"/>
    <w:basedOn w:val="Normal"/>
    <w:next w:val="Normal"/>
    <w:qFormat/>
    <w:rsid w:val="003977DD"/>
    <w:pPr>
      <w:keepNext/>
      <w:spacing w:before="240" w:after="60"/>
      <w:outlineLvl w:val="0"/>
    </w:pPr>
    <w:rPr>
      <w:b/>
      <w:bCs/>
      <w:kern w:val="32"/>
      <w:sz w:val="32"/>
      <w:szCs w:val="32"/>
    </w:rPr>
  </w:style>
  <w:style w:type="paragraph" w:styleId="Heading2">
    <w:name w:val="heading 2"/>
    <w:basedOn w:val="Normal"/>
    <w:next w:val="Normal"/>
    <w:qFormat/>
    <w:rsid w:val="00740323"/>
    <w:pPr>
      <w:keepNext/>
      <w:outlineLvl w:val="1"/>
    </w:pPr>
    <w:rPr>
      <w:rFonts w:ascii="Times New Roman" w:hAnsi="Times New Roman" w:cs="Times New Roman"/>
      <w:sz w:val="24"/>
      <w:szCs w:val="20"/>
    </w:rPr>
  </w:style>
  <w:style w:type="paragraph" w:styleId="Heading3">
    <w:name w:val="heading 3"/>
    <w:basedOn w:val="Normal"/>
    <w:next w:val="Normal"/>
    <w:qFormat/>
    <w:rsid w:val="00F55781"/>
    <w:pPr>
      <w:keepNext/>
      <w:spacing w:before="240" w:after="60"/>
      <w:outlineLvl w:val="2"/>
    </w:pPr>
    <w:rPr>
      <w:b/>
      <w:bCs/>
      <w:sz w:val="26"/>
      <w:szCs w:val="26"/>
    </w:rPr>
  </w:style>
  <w:style w:type="paragraph" w:styleId="Heading4">
    <w:name w:val="heading 4"/>
    <w:basedOn w:val="Normal"/>
    <w:next w:val="Normal"/>
    <w:qFormat/>
    <w:rsid w:val="003977DD"/>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2B3A"/>
    <w:rPr>
      <w:color w:val="0000FF"/>
      <w:u w:val="single"/>
    </w:rPr>
  </w:style>
  <w:style w:type="paragraph" w:styleId="Title">
    <w:name w:val="Title"/>
    <w:basedOn w:val="Normal"/>
    <w:qFormat/>
    <w:rsid w:val="00740323"/>
    <w:pPr>
      <w:jc w:val="center"/>
    </w:pPr>
    <w:rPr>
      <w:rFonts w:ascii="Times New Roman" w:hAnsi="Times New Roman" w:cs="Times New Roman"/>
      <w:b/>
      <w:sz w:val="20"/>
      <w:szCs w:val="20"/>
    </w:rPr>
  </w:style>
  <w:style w:type="paragraph" w:styleId="BodyTextIndent">
    <w:name w:val="Body Text Indent"/>
    <w:basedOn w:val="Normal"/>
    <w:rsid w:val="003977DD"/>
    <w:pPr>
      <w:ind w:left="720" w:hanging="720"/>
    </w:pPr>
    <w:rPr>
      <w:rFonts w:ascii="Times New Roman" w:hAnsi="Times New Roman" w:cs="Times New Roman"/>
      <w:sz w:val="24"/>
    </w:rPr>
  </w:style>
  <w:style w:type="paragraph" w:styleId="NormalWeb">
    <w:name w:val="Normal (Web)"/>
    <w:basedOn w:val="Normal"/>
    <w:rsid w:val="003977DD"/>
    <w:pPr>
      <w:tabs>
        <w:tab w:val="left" w:pos="720"/>
        <w:tab w:val="left" w:pos="1440"/>
        <w:tab w:val="left" w:pos="2160"/>
        <w:tab w:val="left" w:pos="2880"/>
      </w:tabs>
    </w:pPr>
    <w:rPr>
      <w:rFonts w:ascii="Times New Roman" w:hAnsi="Times New Roman" w:cs="Times New Roman"/>
      <w:sz w:val="24"/>
      <w:szCs w:val="20"/>
    </w:rPr>
  </w:style>
  <w:style w:type="character" w:styleId="Strong">
    <w:name w:val="Strong"/>
    <w:basedOn w:val="DefaultParagraphFont"/>
    <w:qFormat/>
    <w:rsid w:val="003977DD"/>
    <w:rPr>
      <w:b/>
      <w:bCs/>
    </w:rPr>
  </w:style>
  <w:style w:type="paragraph" w:styleId="BodyText">
    <w:name w:val="Body Text"/>
    <w:basedOn w:val="Normal"/>
    <w:rsid w:val="003977DD"/>
    <w:pPr>
      <w:spacing w:after="120"/>
    </w:pPr>
    <w:rPr>
      <w:rFonts w:ascii="Times New Roman" w:hAnsi="Times New Roman" w:cs="Times New Roman"/>
      <w:sz w:val="24"/>
      <w:szCs w:val="24"/>
    </w:rPr>
  </w:style>
  <w:style w:type="paragraph" w:styleId="FootnoteText">
    <w:name w:val="footnote text"/>
    <w:basedOn w:val="Normal"/>
    <w:semiHidden/>
    <w:rsid w:val="003977DD"/>
    <w:rPr>
      <w:rFonts w:ascii="Times New Roman" w:hAnsi="Times New Roman" w:cs="Times New Roman"/>
      <w:sz w:val="20"/>
      <w:szCs w:val="20"/>
    </w:rPr>
  </w:style>
  <w:style w:type="character" w:styleId="FootnoteReference">
    <w:name w:val="footnote reference"/>
    <w:basedOn w:val="DefaultParagraphFont"/>
    <w:semiHidden/>
    <w:rsid w:val="003977DD"/>
    <w:rPr>
      <w:vertAlign w:val="superscript"/>
    </w:rPr>
  </w:style>
  <w:style w:type="paragraph" w:customStyle="1" w:styleId="Default">
    <w:name w:val="Default"/>
    <w:rsid w:val="001D78AD"/>
    <w:pPr>
      <w:autoSpaceDE w:val="0"/>
      <w:autoSpaceDN w:val="0"/>
      <w:adjustRightInd w:val="0"/>
    </w:pPr>
    <w:rPr>
      <w:color w:val="000000"/>
      <w:sz w:val="24"/>
      <w:szCs w:val="24"/>
    </w:rPr>
  </w:style>
  <w:style w:type="paragraph" w:styleId="Closing">
    <w:name w:val="Closing"/>
    <w:basedOn w:val="Normal"/>
    <w:link w:val="ClosingChar"/>
    <w:rsid w:val="00E201BB"/>
    <w:pPr>
      <w:spacing w:line="220" w:lineRule="atLeast"/>
      <w:ind w:left="835"/>
    </w:pPr>
    <w:rPr>
      <w:rFonts w:ascii="Times New Roman" w:hAnsi="Times New Roman" w:cs="Times New Roman"/>
      <w:sz w:val="20"/>
      <w:szCs w:val="20"/>
    </w:rPr>
  </w:style>
  <w:style w:type="character" w:customStyle="1" w:styleId="ClosingChar">
    <w:name w:val="Closing Char"/>
    <w:basedOn w:val="DefaultParagraphFont"/>
    <w:link w:val="Closing"/>
    <w:rsid w:val="00E201BB"/>
  </w:style>
  <w:style w:type="paragraph" w:styleId="BalloonText">
    <w:name w:val="Balloon Text"/>
    <w:basedOn w:val="Normal"/>
    <w:link w:val="BalloonTextChar"/>
    <w:rsid w:val="00E201BB"/>
    <w:rPr>
      <w:rFonts w:ascii="Tahoma" w:hAnsi="Tahoma" w:cs="Tahoma"/>
      <w:sz w:val="16"/>
      <w:szCs w:val="16"/>
    </w:rPr>
  </w:style>
  <w:style w:type="character" w:customStyle="1" w:styleId="BalloonTextChar">
    <w:name w:val="Balloon Text Char"/>
    <w:basedOn w:val="DefaultParagraphFont"/>
    <w:link w:val="BalloonText"/>
    <w:rsid w:val="00E201BB"/>
    <w:rPr>
      <w:rFonts w:ascii="Tahoma" w:hAnsi="Tahoma" w:cs="Tahoma"/>
      <w:sz w:val="16"/>
      <w:szCs w:val="16"/>
    </w:rPr>
  </w:style>
  <w:style w:type="character" w:styleId="FollowedHyperlink">
    <w:name w:val="FollowedHyperlink"/>
    <w:basedOn w:val="DefaultParagraphFont"/>
    <w:semiHidden/>
    <w:unhideWhenUsed/>
    <w:rsid w:val="00B94FEB"/>
    <w:rPr>
      <w:color w:val="800080" w:themeColor="followedHyperlink"/>
      <w:u w:val="single"/>
    </w:rPr>
  </w:style>
  <w:style w:type="paragraph" w:styleId="ListParagraph">
    <w:name w:val="List Paragraph"/>
    <w:basedOn w:val="Normal"/>
    <w:uiPriority w:val="34"/>
    <w:qFormat/>
    <w:rsid w:val="00EC4A75"/>
    <w:pPr>
      <w:ind w:left="720"/>
      <w:contextualSpacing/>
    </w:pPr>
  </w:style>
  <w:style w:type="table" w:styleId="TableGrid">
    <w:name w:val="Table Grid"/>
    <w:basedOn w:val="TableNormal"/>
    <w:rsid w:val="0052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2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3" Type="http://schemas.openxmlformats.org/officeDocument/2006/relationships/settings" Target="settings.xml"/><Relationship Id="rId7" Type="http://schemas.openxmlformats.org/officeDocument/2006/relationships/hyperlink" Target="http://www.medi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MESSA MESSAges</vt:lpstr>
    </vt:vector>
  </TitlesOfParts>
  <Company>MESSA</Company>
  <LinksUpToDate>false</LinksUpToDate>
  <CharactersWithSpaces>7360</CharactersWithSpaces>
  <SharedDoc>false</SharedDoc>
  <HLinks>
    <vt:vector size="84" baseType="variant">
      <vt:variant>
        <vt:i4>5439515</vt:i4>
      </vt:variant>
      <vt:variant>
        <vt:i4>42</vt:i4>
      </vt:variant>
      <vt:variant>
        <vt:i4>0</vt:i4>
      </vt:variant>
      <vt:variant>
        <vt:i4>5</vt:i4>
      </vt:variant>
      <vt:variant>
        <vt:lpwstr>http://www.cms.hhs.gov/creditablecoverage</vt:lpwstr>
      </vt:variant>
      <vt:variant>
        <vt:lpwstr/>
      </vt:variant>
      <vt:variant>
        <vt:i4>5439515</vt:i4>
      </vt:variant>
      <vt:variant>
        <vt:i4>39</vt:i4>
      </vt:variant>
      <vt:variant>
        <vt:i4>0</vt:i4>
      </vt:variant>
      <vt:variant>
        <vt:i4>5</vt:i4>
      </vt:variant>
      <vt:variant>
        <vt:lpwstr>http://www.cms.hhs.gov/creditablecoverage</vt:lpwstr>
      </vt:variant>
      <vt:variant>
        <vt:lpwstr/>
      </vt:variant>
      <vt:variant>
        <vt:i4>5439515</vt:i4>
      </vt:variant>
      <vt:variant>
        <vt:i4>36</vt:i4>
      </vt:variant>
      <vt:variant>
        <vt:i4>0</vt:i4>
      </vt:variant>
      <vt:variant>
        <vt:i4>5</vt:i4>
      </vt:variant>
      <vt:variant>
        <vt:lpwstr>http://www.cms.hhs.gov/creditablecoverage</vt:lpwstr>
      </vt:variant>
      <vt:variant>
        <vt:lpwstr/>
      </vt:variant>
      <vt:variant>
        <vt:i4>6094876</vt:i4>
      </vt:variant>
      <vt:variant>
        <vt:i4>33</vt:i4>
      </vt:variant>
      <vt:variant>
        <vt:i4>0</vt:i4>
      </vt:variant>
      <vt:variant>
        <vt:i4>5</vt:i4>
      </vt:variant>
      <vt:variant>
        <vt:lpwstr>http://cms.hhs.gov/partnerships/downloads/preferredterms.pdf</vt:lpwstr>
      </vt:variant>
      <vt:variant>
        <vt:lpwstr/>
      </vt:variant>
      <vt:variant>
        <vt:i4>5439515</vt:i4>
      </vt:variant>
      <vt:variant>
        <vt:i4>30</vt:i4>
      </vt:variant>
      <vt:variant>
        <vt:i4>0</vt:i4>
      </vt:variant>
      <vt:variant>
        <vt:i4>5</vt:i4>
      </vt:variant>
      <vt:variant>
        <vt:lpwstr>http://www.cms.hhs.gov/creditablecoverage</vt:lpwstr>
      </vt:variant>
      <vt:variant>
        <vt:lpwstr/>
      </vt:variant>
      <vt:variant>
        <vt:i4>2228267</vt:i4>
      </vt:variant>
      <vt:variant>
        <vt:i4>24</vt:i4>
      </vt:variant>
      <vt:variant>
        <vt:i4>0</vt:i4>
      </vt:variant>
      <vt:variant>
        <vt:i4>5</vt:i4>
      </vt:variant>
      <vt:variant>
        <vt:lpwstr>http://www.socialsecurity.gov/</vt:lpwstr>
      </vt:variant>
      <vt:variant>
        <vt:lpwstr/>
      </vt:variant>
      <vt:variant>
        <vt:i4>2228267</vt:i4>
      </vt:variant>
      <vt:variant>
        <vt:i4>21</vt:i4>
      </vt:variant>
      <vt:variant>
        <vt:i4>0</vt:i4>
      </vt:variant>
      <vt:variant>
        <vt:i4>5</vt:i4>
      </vt:variant>
      <vt:variant>
        <vt:lpwstr>http://www.socialsecurity.gov/</vt:lpwstr>
      </vt:variant>
      <vt:variant>
        <vt:lpwstr/>
      </vt:variant>
      <vt:variant>
        <vt:i4>5439515</vt:i4>
      </vt:variant>
      <vt:variant>
        <vt:i4>18</vt:i4>
      </vt:variant>
      <vt:variant>
        <vt:i4>0</vt:i4>
      </vt:variant>
      <vt:variant>
        <vt:i4>5</vt:i4>
      </vt:variant>
      <vt:variant>
        <vt:lpwstr>http://www.cms.hhs.gov/creditablecoverage</vt:lpwstr>
      </vt:variant>
      <vt:variant>
        <vt:lpwstr/>
      </vt:variant>
      <vt:variant>
        <vt:i4>5439515</vt:i4>
      </vt:variant>
      <vt:variant>
        <vt:i4>15</vt:i4>
      </vt:variant>
      <vt:variant>
        <vt:i4>0</vt:i4>
      </vt:variant>
      <vt:variant>
        <vt:i4>5</vt:i4>
      </vt:variant>
      <vt:variant>
        <vt:lpwstr>http://www.cms.hhs.gov/creditablecoverage</vt:lpwstr>
      </vt:variant>
      <vt:variant>
        <vt:lpwstr/>
      </vt:variant>
      <vt:variant>
        <vt:i4>5439515</vt:i4>
      </vt:variant>
      <vt:variant>
        <vt:i4>12</vt:i4>
      </vt:variant>
      <vt:variant>
        <vt:i4>0</vt:i4>
      </vt:variant>
      <vt:variant>
        <vt:i4>5</vt:i4>
      </vt:variant>
      <vt:variant>
        <vt:lpwstr>http://www.cms.hhs.gov/creditablecoverage</vt:lpwstr>
      </vt:variant>
      <vt:variant>
        <vt:lpwstr/>
      </vt:variant>
      <vt:variant>
        <vt:i4>2228267</vt:i4>
      </vt:variant>
      <vt:variant>
        <vt:i4>9</vt:i4>
      </vt:variant>
      <vt:variant>
        <vt:i4>0</vt:i4>
      </vt:variant>
      <vt:variant>
        <vt:i4>5</vt:i4>
      </vt:variant>
      <vt:variant>
        <vt:lpwstr>http://www.socialsecurity.gov/</vt:lpwstr>
      </vt:variant>
      <vt:variant>
        <vt:lpwstr/>
      </vt:variant>
      <vt:variant>
        <vt:i4>6094921</vt:i4>
      </vt:variant>
      <vt:variant>
        <vt:i4>6</vt:i4>
      </vt:variant>
      <vt:variant>
        <vt:i4>0</vt:i4>
      </vt:variant>
      <vt:variant>
        <vt:i4>5</vt:i4>
      </vt:variant>
      <vt:variant>
        <vt:lpwstr>http://www.medicare.gov/</vt:lpwstr>
      </vt:variant>
      <vt:variant>
        <vt:lpwstr/>
      </vt:variant>
      <vt:variant>
        <vt:i4>5439515</vt:i4>
      </vt:variant>
      <vt:variant>
        <vt:i4>3</vt:i4>
      </vt:variant>
      <vt:variant>
        <vt:i4>0</vt:i4>
      </vt:variant>
      <vt:variant>
        <vt:i4>5</vt:i4>
      </vt:variant>
      <vt:variant>
        <vt:lpwstr>http://www.cms.hhs.gov/creditablecoverage</vt:lpwstr>
      </vt:variant>
      <vt:variant>
        <vt:lpwstr/>
      </vt:variant>
      <vt:variant>
        <vt:i4>1900599</vt:i4>
      </vt:variant>
      <vt:variant>
        <vt:i4>0</vt:i4>
      </vt:variant>
      <vt:variant>
        <vt:i4>0</vt:i4>
      </vt:variant>
      <vt:variant>
        <vt:i4>5</vt:i4>
      </vt:variant>
      <vt:variant>
        <vt:lpwstr>mailto:Messagroupservices@messa.org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 MESSAges</dc:title>
  <dc:creator>Janie Quinn</dc:creator>
  <cp:lastModifiedBy>Zdybel, Susan</cp:lastModifiedBy>
  <cp:revision>2</cp:revision>
  <cp:lastPrinted>2019-07-15T14:03:00Z</cp:lastPrinted>
  <dcterms:created xsi:type="dcterms:W3CDTF">2021-08-12T15:16:00Z</dcterms:created>
  <dcterms:modified xsi:type="dcterms:W3CDTF">2021-08-12T15:16:00Z</dcterms:modified>
</cp:coreProperties>
</file>